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1621A" w14:textId="5D917B09" w:rsidR="008D5F6D" w:rsidRPr="00E351CD" w:rsidRDefault="008D5F6D" w:rsidP="008D5F6D">
      <w:pPr>
        <w:tabs>
          <w:tab w:val="left" w:pos="4536"/>
        </w:tabs>
        <w:spacing w:before="120" w:after="120" w:line="252" w:lineRule="auto"/>
        <w:rPr>
          <w:rFonts w:ascii="Open Sans" w:hAnsi="Open Sans" w:cs="Open Sans"/>
          <w:b/>
          <w:bCs/>
          <w:sz w:val="32"/>
          <w:szCs w:val="32"/>
        </w:rPr>
      </w:pPr>
      <w:r w:rsidRPr="00E351CD">
        <w:rPr>
          <w:rFonts w:ascii="Open Sans" w:hAnsi="Open Sans" w:cs="Open Sans"/>
          <w:b/>
          <w:bCs/>
          <w:sz w:val="32"/>
          <w:szCs w:val="32"/>
        </w:rPr>
        <w:t xml:space="preserve">AUTHOR GUIDELINES </w:t>
      </w:r>
      <w:r w:rsidR="008F500D">
        <w:rPr>
          <w:rFonts w:ascii="Open Sans" w:hAnsi="Open Sans" w:cs="Open Sans"/>
          <w:b/>
          <w:bCs/>
          <w:sz w:val="32"/>
          <w:szCs w:val="32"/>
        </w:rPr>
        <w:br/>
      </w:r>
      <w:r w:rsidR="00544BEA">
        <w:rPr>
          <w:rFonts w:ascii="Open Sans" w:hAnsi="Open Sans" w:cs="Open Sans"/>
          <w:b/>
          <w:bCs/>
          <w:sz w:val="32"/>
          <w:szCs w:val="32"/>
        </w:rPr>
        <w:t xml:space="preserve">Journal of </w:t>
      </w:r>
      <w:r w:rsidR="00422B66">
        <w:rPr>
          <w:rFonts w:ascii="Open Sans" w:hAnsi="Open Sans" w:cs="Open Sans"/>
          <w:b/>
          <w:bCs/>
          <w:sz w:val="32"/>
          <w:szCs w:val="32"/>
        </w:rPr>
        <w:t>Employment</w:t>
      </w:r>
      <w:r w:rsidR="00544BEA">
        <w:rPr>
          <w:rFonts w:ascii="Open Sans" w:hAnsi="Open Sans" w:cs="Open Sans"/>
          <w:b/>
          <w:bCs/>
          <w:sz w:val="32"/>
          <w:szCs w:val="32"/>
        </w:rPr>
        <w:t xml:space="preserve"> Counseling</w:t>
      </w:r>
    </w:p>
    <w:p w14:paraId="0A80C09B" w14:textId="77777777" w:rsidR="00624B15" w:rsidRPr="00E351CD" w:rsidRDefault="00624B15" w:rsidP="008D5F6D">
      <w:pPr>
        <w:tabs>
          <w:tab w:val="left" w:pos="4536"/>
        </w:tabs>
        <w:spacing w:before="120" w:after="120" w:line="252" w:lineRule="auto"/>
        <w:rPr>
          <w:rFonts w:ascii="Open Sans" w:hAnsi="Open Sans" w:cs="Open Sans"/>
          <w:b/>
          <w:bCs/>
          <w:sz w:val="32"/>
          <w:szCs w:val="32"/>
        </w:rPr>
      </w:pPr>
    </w:p>
    <w:p w14:paraId="67A22951" w14:textId="77777777" w:rsidR="008D5F6D" w:rsidRPr="00E351CD" w:rsidRDefault="008D5F6D" w:rsidP="008D5F6D">
      <w:pPr>
        <w:spacing w:before="120" w:after="120" w:line="252" w:lineRule="auto"/>
        <w:rPr>
          <w:rFonts w:ascii="Open Sans" w:hAnsi="Open Sans" w:cs="Open Sans"/>
          <w:b/>
          <w:bCs/>
        </w:rPr>
      </w:pPr>
      <w:r w:rsidRPr="00E351CD">
        <w:rPr>
          <w:rFonts w:ascii="Open Sans" w:eastAsia="Times New Roman" w:hAnsi="Open Sans" w:cs="Open Sans"/>
          <w:b/>
          <w:lang w:eastAsia="zh-CN"/>
        </w:rPr>
        <w:t>Sections</w:t>
      </w:r>
    </w:p>
    <w:p w14:paraId="53180182" w14:textId="77777777" w:rsidR="008D5F6D" w:rsidRPr="00E351CD" w:rsidRDefault="009100EB" w:rsidP="008D5F6D">
      <w:pPr>
        <w:pStyle w:val="ListParagraph"/>
        <w:numPr>
          <w:ilvl w:val="0"/>
          <w:numId w:val="14"/>
        </w:numPr>
        <w:spacing w:before="120" w:after="120" w:line="252" w:lineRule="auto"/>
        <w:rPr>
          <w:rFonts w:ascii="Open Sans" w:eastAsia="Times New Roman" w:hAnsi="Open Sans" w:cs="Open Sans"/>
          <w:lang w:val="en-US" w:eastAsia="zh-CN"/>
        </w:rPr>
      </w:pPr>
      <w:hyperlink w:anchor="_1._Submission_and" w:history="1">
        <w:r w:rsidR="008D5F6D" w:rsidRPr="00E351CD">
          <w:rPr>
            <w:rStyle w:val="Hyperlink"/>
            <w:rFonts w:ascii="Open Sans" w:eastAsia="Times New Roman" w:hAnsi="Open Sans" w:cs="Open Sans"/>
            <w:lang w:val="en-US" w:eastAsia="zh-CN"/>
          </w:rPr>
          <w:t>Submission and Peer Review Process</w:t>
        </w:r>
      </w:hyperlink>
    </w:p>
    <w:p w14:paraId="7B0FE4AB" w14:textId="02A21C11" w:rsidR="008D5F6D" w:rsidRPr="00E351CD" w:rsidRDefault="009100EB" w:rsidP="008D5F6D">
      <w:pPr>
        <w:pStyle w:val="ListParagraph"/>
        <w:numPr>
          <w:ilvl w:val="0"/>
          <w:numId w:val="14"/>
        </w:numPr>
        <w:spacing w:before="120" w:after="120" w:line="252" w:lineRule="auto"/>
        <w:rPr>
          <w:rStyle w:val="Hyperlink"/>
          <w:rFonts w:ascii="Open Sans" w:eastAsia="Times New Roman" w:hAnsi="Open Sans" w:cs="Open Sans"/>
          <w:color w:val="auto"/>
          <w:u w:val="none"/>
          <w:lang w:val="en-US" w:eastAsia="zh-CN"/>
        </w:rPr>
      </w:pPr>
      <w:hyperlink w:anchor="AfterAcceptance" w:history="1">
        <w:r w:rsidR="008D5F6D" w:rsidRPr="00E351CD">
          <w:rPr>
            <w:rStyle w:val="Hyperlink"/>
            <w:rFonts w:ascii="Open Sans" w:eastAsia="Times New Roman" w:hAnsi="Open Sans" w:cs="Open Sans"/>
            <w:lang w:val="en-US" w:eastAsia="zh-CN"/>
          </w:rPr>
          <w:t>After Acceptance</w:t>
        </w:r>
      </w:hyperlink>
    </w:p>
    <w:p w14:paraId="201B6F40" w14:textId="101F0C51" w:rsidR="00327580" w:rsidRPr="00E351CD" w:rsidRDefault="00327580" w:rsidP="00187232">
      <w:pPr>
        <w:spacing w:before="120" w:after="120" w:line="252" w:lineRule="auto"/>
        <w:ind w:left="360"/>
        <w:rPr>
          <w:rFonts w:ascii="Open Sans" w:eastAsia="Times New Roman" w:hAnsi="Open Sans" w:cs="Open Sans"/>
          <w:lang w:eastAsia="zh-CN"/>
        </w:rPr>
      </w:pPr>
    </w:p>
    <w:p w14:paraId="295C3529" w14:textId="77777777" w:rsidR="008D5F6D" w:rsidRPr="00E351CD" w:rsidRDefault="008D5F6D" w:rsidP="008D5F6D">
      <w:pPr>
        <w:tabs>
          <w:tab w:val="left" w:pos="4536"/>
        </w:tabs>
        <w:spacing w:before="120" w:after="120" w:line="252" w:lineRule="auto"/>
        <w:rPr>
          <w:rFonts w:ascii="Open Sans" w:hAnsi="Open Sans" w:cs="Open Sans"/>
          <w:b/>
          <w:bCs/>
          <w:sz w:val="32"/>
          <w:szCs w:val="32"/>
        </w:rPr>
      </w:pPr>
      <w:bookmarkStart w:id="0" w:name="_1._Submission_and"/>
      <w:bookmarkEnd w:id="0"/>
      <w:r w:rsidRPr="00E351CD">
        <w:rPr>
          <w:rFonts w:ascii="Open Sans" w:hAnsi="Open Sans" w:cs="Open Sans"/>
          <w:b/>
          <w:bCs/>
          <w:sz w:val="32"/>
          <w:szCs w:val="32"/>
        </w:rPr>
        <w:t>1. Submission and Peer Review Process</w:t>
      </w:r>
    </w:p>
    <w:p w14:paraId="517039D0" w14:textId="7247AB26" w:rsidR="008D5F6D" w:rsidRPr="00113ACB" w:rsidRDefault="008D5F6D" w:rsidP="00330856">
      <w:pPr>
        <w:pStyle w:val="05BodyText"/>
        <w:ind w:firstLine="0"/>
        <w:jc w:val="left"/>
        <w:rPr>
          <w:rFonts w:ascii="Open Sans" w:hAnsi="Open Sans" w:cs="Open Sans"/>
          <w:spacing w:val="-5"/>
          <w:sz w:val="22"/>
          <w:szCs w:val="22"/>
        </w:rPr>
      </w:pPr>
      <w:r w:rsidRPr="00113ACB">
        <w:rPr>
          <w:rFonts w:ascii="Open Sans" w:eastAsia="Times New Roman" w:hAnsi="Open Sans" w:cs="Open Sans"/>
          <w:b/>
          <w:bCs/>
          <w:sz w:val="22"/>
          <w:szCs w:val="22"/>
        </w:rPr>
        <w:t xml:space="preserve">Once the submission materials have been prepared in accordance with the Author Guidelines, manuscripts should be submitted online at </w:t>
      </w:r>
      <w:r w:rsidR="00ED6061" w:rsidRPr="00113ACB">
        <w:rPr>
          <w:rFonts w:ascii="Open Sans" w:hAnsi="Open Sans" w:cs="Open Sans"/>
          <w:sz w:val="22"/>
          <w:szCs w:val="22"/>
        </w:rPr>
        <w:t xml:space="preserve"> </w:t>
      </w:r>
      <w:hyperlink r:id="rId9" w:history="1">
        <w:r w:rsidR="00EB62CF" w:rsidRPr="00113ACB">
          <w:rPr>
            <w:rStyle w:val="Hyperlink"/>
            <w:rFonts w:ascii="Open Sans" w:hAnsi="Open Sans" w:cs="Open Sans"/>
            <w:spacing w:val="-5"/>
            <w:sz w:val="22"/>
            <w:szCs w:val="22"/>
          </w:rPr>
          <w:t>https://mc.manuscriptcentral.com/joec</w:t>
        </w:r>
      </w:hyperlink>
      <w:r w:rsidR="00BF3C35" w:rsidRPr="00113ACB">
        <w:rPr>
          <w:rFonts w:ascii="Open Sans" w:hAnsi="Open Sans" w:cs="Open Sans"/>
          <w:spacing w:val="-5"/>
          <w:sz w:val="22"/>
          <w:szCs w:val="22"/>
        </w:rPr>
        <w:t>.</w:t>
      </w:r>
    </w:p>
    <w:p w14:paraId="69820417" w14:textId="34B9BA56" w:rsidR="00CE2E7B" w:rsidRPr="00113ACB" w:rsidRDefault="00DB177D" w:rsidP="00CE2E7B">
      <w:pPr>
        <w:spacing w:before="120" w:after="120" w:line="252" w:lineRule="auto"/>
        <w:rPr>
          <w:rFonts w:ascii="Open Sans" w:hAnsi="Open Sans" w:cs="Open Sans"/>
        </w:rPr>
      </w:pPr>
      <w:r w:rsidRPr="00113ACB">
        <w:rPr>
          <w:rFonts w:ascii="Open Sans" w:hAnsi="Open Sans" w:cs="Open Sans"/>
          <w:color w:val="211D1E"/>
          <w:kern w:val="0"/>
          <w:lang w:eastAsia="zh-CN"/>
        </w:rPr>
        <w:t xml:space="preserve">Full instructions and support are available on the </w:t>
      </w:r>
      <w:proofErr w:type="spellStart"/>
      <w:r w:rsidRPr="00113ACB">
        <w:rPr>
          <w:rFonts w:ascii="Open Sans" w:hAnsi="Open Sans" w:cs="Open Sans"/>
          <w:color w:val="211D1E"/>
          <w:kern w:val="0"/>
          <w:lang w:eastAsia="zh-CN"/>
        </w:rPr>
        <w:t>ScholarOne</w:t>
      </w:r>
      <w:proofErr w:type="spellEnd"/>
      <w:r w:rsidRPr="00113ACB">
        <w:rPr>
          <w:rFonts w:ascii="Open Sans" w:hAnsi="Open Sans" w:cs="Open Sans"/>
          <w:color w:val="211D1E"/>
          <w:kern w:val="0"/>
          <w:lang w:eastAsia="zh-CN"/>
        </w:rPr>
        <w:t xml:space="preserve"> submission site, and a user ID and password can be created on the first visit. Technical support can be obtained by phone (888-503-1050) or via the red Get Help Now link in the upper right-hand corner of the log-in screen. </w:t>
      </w:r>
    </w:p>
    <w:p w14:paraId="578DB61F" w14:textId="14625292" w:rsidR="008D5F6D" w:rsidRPr="00E351CD" w:rsidRDefault="008D5F6D" w:rsidP="008D5F6D">
      <w:pPr>
        <w:spacing w:before="120" w:after="120" w:line="252" w:lineRule="auto"/>
        <w:rPr>
          <w:rFonts w:ascii="Open Sans" w:eastAsia="Times New Roman" w:hAnsi="Open Sans" w:cs="Open Sans"/>
          <w:lang w:eastAsia="zh-CN"/>
        </w:rPr>
      </w:pPr>
      <w:r w:rsidRPr="00E351CD">
        <w:rPr>
          <w:rFonts w:ascii="Open Sans" w:eastAsia="Times New Roman" w:hAnsi="Open Sans" w:cs="Open Sans"/>
          <w:lang w:eastAsia="zh-CN"/>
        </w:rPr>
        <w:t>This journal does not charge submission fees.</w:t>
      </w:r>
    </w:p>
    <w:p w14:paraId="0DADAF46" w14:textId="77777777" w:rsidR="008E4F50" w:rsidRPr="00082ACC" w:rsidRDefault="00B40A3E" w:rsidP="00714B79">
      <w:pPr>
        <w:pStyle w:val="06BodyText"/>
        <w:ind w:firstLine="0"/>
        <w:rPr>
          <w:rFonts w:ascii="Open Sans" w:hAnsi="Open Sans" w:cs="Open Sans"/>
          <w:sz w:val="22"/>
          <w:szCs w:val="22"/>
        </w:rPr>
      </w:pPr>
      <w:r w:rsidRPr="00082ACC">
        <w:rPr>
          <w:rFonts w:ascii="Open Sans" w:hAnsi="Open Sans" w:cs="Open Sans"/>
          <w:sz w:val="22"/>
          <w:szCs w:val="22"/>
        </w:rPr>
        <w:t>For article-specific questions and feedback, please contact:</w:t>
      </w:r>
      <w:r w:rsidR="00365806" w:rsidRPr="00082ACC">
        <w:rPr>
          <w:rFonts w:ascii="Open Sans" w:hAnsi="Open Sans" w:cs="Open Sans"/>
          <w:sz w:val="22"/>
          <w:szCs w:val="22"/>
        </w:rPr>
        <w:t xml:space="preserve"> </w:t>
      </w:r>
      <w:r w:rsidRPr="00082ACC">
        <w:rPr>
          <w:rFonts w:ascii="Open Sans" w:hAnsi="Open Sans" w:cs="Open Sans"/>
          <w:sz w:val="22"/>
          <w:szCs w:val="22"/>
        </w:rPr>
        <w:t xml:space="preserve"> </w:t>
      </w:r>
    </w:p>
    <w:p w14:paraId="78174ED7" w14:textId="77777777" w:rsidR="00113ACB" w:rsidRDefault="00113ACB" w:rsidP="005B3E34">
      <w:pPr>
        <w:pStyle w:val="05BodyText"/>
        <w:ind w:firstLine="0"/>
        <w:rPr>
          <w:rFonts w:ascii="Open Sans" w:hAnsi="Open Sans" w:cs="Open Sans"/>
          <w:spacing w:val="-5"/>
          <w:sz w:val="22"/>
          <w:szCs w:val="22"/>
        </w:rPr>
      </w:pPr>
    </w:p>
    <w:p w14:paraId="6704230E" w14:textId="249EA4F1" w:rsidR="005B3E34" w:rsidRPr="00B22249" w:rsidRDefault="005B3E34" w:rsidP="005B3E34">
      <w:pPr>
        <w:pStyle w:val="05BodyText"/>
        <w:ind w:firstLine="0"/>
        <w:rPr>
          <w:rFonts w:ascii="Open Sans" w:hAnsi="Open Sans" w:cs="Open Sans"/>
          <w:spacing w:val="-5"/>
          <w:sz w:val="22"/>
          <w:szCs w:val="22"/>
        </w:rPr>
      </w:pPr>
      <w:r w:rsidRPr="00B22249">
        <w:rPr>
          <w:rFonts w:ascii="Open Sans" w:hAnsi="Open Sans" w:cs="Open Sans"/>
          <w:spacing w:val="-5"/>
          <w:sz w:val="22"/>
          <w:szCs w:val="22"/>
        </w:rPr>
        <w:t xml:space="preserve">Mark C. Rehfuss, </w:t>
      </w:r>
      <w:r w:rsidRPr="00B22249">
        <w:rPr>
          <w:rFonts w:ascii="Open Sans" w:hAnsi="Open Sans" w:cs="Open Sans"/>
          <w:i/>
          <w:iCs/>
          <w:spacing w:val="-5"/>
          <w:sz w:val="22"/>
          <w:szCs w:val="22"/>
        </w:rPr>
        <w:t>J</w:t>
      </w:r>
      <w:r w:rsidR="00023E61">
        <w:rPr>
          <w:rFonts w:ascii="Open Sans" w:hAnsi="Open Sans" w:cs="Open Sans"/>
          <w:i/>
          <w:iCs/>
          <w:spacing w:val="-5"/>
          <w:sz w:val="22"/>
          <w:szCs w:val="22"/>
        </w:rPr>
        <w:t>O</w:t>
      </w:r>
      <w:r w:rsidRPr="00B22249">
        <w:rPr>
          <w:rFonts w:ascii="Open Sans" w:hAnsi="Open Sans" w:cs="Open Sans"/>
          <w:i/>
          <w:iCs/>
          <w:spacing w:val="-5"/>
          <w:sz w:val="22"/>
          <w:szCs w:val="22"/>
        </w:rPr>
        <w:t xml:space="preserve">EC </w:t>
      </w:r>
      <w:r w:rsidRPr="00B22249">
        <w:rPr>
          <w:rFonts w:ascii="Open Sans" w:hAnsi="Open Sans" w:cs="Open Sans"/>
          <w:spacing w:val="-5"/>
          <w:sz w:val="22"/>
          <w:szCs w:val="22"/>
        </w:rPr>
        <w:t>Editor</w:t>
      </w:r>
    </w:p>
    <w:p w14:paraId="388BC608" w14:textId="77777777" w:rsidR="00F81E63" w:rsidRPr="00B22249" w:rsidRDefault="00F81E63" w:rsidP="00F81E63">
      <w:pPr>
        <w:pStyle w:val="05BodyText"/>
        <w:ind w:firstLine="0"/>
        <w:rPr>
          <w:rFonts w:ascii="Open Sans" w:hAnsi="Open Sans" w:cs="Open Sans"/>
          <w:spacing w:val="-5"/>
          <w:sz w:val="22"/>
          <w:szCs w:val="22"/>
        </w:rPr>
      </w:pPr>
      <w:r w:rsidRPr="00B22249">
        <w:rPr>
          <w:rFonts w:ascii="Open Sans" w:hAnsi="Open Sans" w:cs="Open Sans"/>
          <w:spacing w:val="-5"/>
          <w:sz w:val="22"/>
          <w:szCs w:val="22"/>
        </w:rPr>
        <w:t>Old Dominion University</w:t>
      </w:r>
    </w:p>
    <w:p w14:paraId="2B0A9685" w14:textId="77777777" w:rsidR="005B3E34" w:rsidRPr="00B22249" w:rsidRDefault="005B3E34" w:rsidP="005B3E34">
      <w:pPr>
        <w:pStyle w:val="05BodyText"/>
        <w:ind w:firstLine="0"/>
        <w:rPr>
          <w:rFonts w:ascii="Open Sans" w:hAnsi="Open Sans" w:cs="Open Sans"/>
          <w:spacing w:val="-5"/>
          <w:sz w:val="22"/>
          <w:szCs w:val="22"/>
        </w:rPr>
      </w:pPr>
      <w:r w:rsidRPr="00B22249">
        <w:rPr>
          <w:rFonts w:ascii="Open Sans" w:hAnsi="Open Sans" w:cs="Open Sans"/>
          <w:spacing w:val="-5"/>
          <w:sz w:val="22"/>
          <w:szCs w:val="22"/>
        </w:rPr>
        <w:t>Department of Counseling and Human Services</w:t>
      </w:r>
    </w:p>
    <w:p w14:paraId="66375BA7" w14:textId="77777777" w:rsidR="005B3E34" w:rsidRPr="00B22249" w:rsidRDefault="005B3E34" w:rsidP="005B3E34">
      <w:pPr>
        <w:pStyle w:val="05BodyText"/>
        <w:ind w:firstLine="0"/>
        <w:rPr>
          <w:rFonts w:ascii="Open Sans" w:hAnsi="Open Sans" w:cs="Open Sans"/>
          <w:spacing w:val="-5"/>
          <w:sz w:val="22"/>
          <w:szCs w:val="22"/>
        </w:rPr>
      </w:pPr>
      <w:r w:rsidRPr="00B22249">
        <w:rPr>
          <w:rFonts w:ascii="Open Sans" w:hAnsi="Open Sans" w:cs="Open Sans"/>
          <w:spacing w:val="-5"/>
          <w:sz w:val="22"/>
          <w:szCs w:val="22"/>
        </w:rPr>
        <w:t>2101 Education Building, 4301 Hampton Boulevard</w:t>
      </w:r>
    </w:p>
    <w:p w14:paraId="4BF3A136" w14:textId="77777777" w:rsidR="005B3E34" w:rsidRPr="00B22249" w:rsidRDefault="005B3E34" w:rsidP="005B3E34">
      <w:pPr>
        <w:pStyle w:val="05BodyText"/>
        <w:ind w:firstLine="0"/>
        <w:rPr>
          <w:rFonts w:ascii="Open Sans" w:hAnsi="Open Sans" w:cs="Open Sans"/>
          <w:spacing w:val="-5"/>
          <w:sz w:val="22"/>
          <w:szCs w:val="22"/>
        </w:rPr>
      </w:pPr>
      <w:r w:rsidRPr="00B22249">
        <w:rPr>
          <w:rFonts w:ascii="Open Sans" w:hAnsi="Open Sans" w:cs="Open Sans"/>
          <w:spacing w:val="-5"/>
          <w:sz w:val="22"/>
          <w:szCs w:val="22"/>
        </w:rPr>
        <w:t>Norfolk, VA 23508</w:t>
      </w:r>
    </w:p>
    <w:p w14:paraId="76FC667F" w14:textId="77777777" w:rsidR="005B3E34" w:rsidRPr="00B22249" w:rsidRDefault="005B3E34" w:rsidP="005B3E34">
      <w:pPr>
        <w:pStyle w:val="05BodyText"/>
        <w:ind w:firstLine="0"/>
        <w:rPr>
          <w:rFonts w:ascii="Open Sans" w:hAnsi="Open Sans" w:cs="Open Sans"/>
          <w:spacing w:val="-5"/>
          <w:sz w:val="22"/>
          <w:szCs w:val="22"/>
        </w:rPr>
      </w:pPr>
      <w:r w:rsidRPr="00B22249">
        <w:rPr>
          <w:rFonts w:ascii="Open Sans" w:hAnsi="Open Sans" w:cs="Open Sans"/>
          <w:spacing w:val="-5"/>
          <w:sz w:val="22"/>
          <w:szCs w:val="22"/>
        </w:rPr>
        <w:t>phone: 757-683-5511</w:t>
      </w:r>
    </w:p>
    <w:p w14:paraId="77E9B7A7" w14:textId="10E051D6" w:rsidR="005B3E34" w:rsidRPr="00B22249" w:rsidRDefault="005B3E34" w:rsidP="005B3E34">
      <w:pPr>
        <w:pStyle w:val="05BodyText"/>
        <w:ind w:firstLine="0"/>
        <w:rPr>
          <w:rFonts w:ascii="Open Sans" w:hAnsi="Open Sans" w:cs="Open Sans"/>
          <w:spacing w:val="-5"/>
          <w:sz w:val="22"/>
          <w:szCs w:val="22"/>
        </w:rPr>
      </w:pPr>
      <w:r w:rsidRPr="00B22249">
        <w:rPr>
          <w:rFonts w:ascii="Open Sans" w:hAnsi="Open Sans" w:cs="Open Sans"/>
          <w:spacing w:val="-5"/>
          <w:sz w:val="22"/>
          <w:szCs w:val="22"/>
        </w:rPr>
        <w:t xml:space="preserve">email: </w:t>
      </w:r>
      <w:hyperlink r:id="rId10" w:history="1">
        <w:r w:rsidR="009100EB" w:rsidRPr="001C60C5">
          <w:rPr>
            <w:rStyle w:val="Hyperlink"/>
            <w:rFonts w:ascii="Open Sans" w:hAnsi="Open Sans" w:cs="Open Sans"/>
            <w:spacing w:val="-5"/>
            <w:sz w:val="22"/>
            <w:szCs w:val="22"/>
          </w:rPr>
          <w:t>mrehfuss@odu.edu</w:t>
        </w:r>
      </w:hyperlink>
      <w:r w:rsidR="009100EB">
        <w:rPr>
          <w:rFonts w:ascii="Open Sans" w:hAnsi="Open Sans" w:cs="Open Sans"/>
          <w:spacing w:val="-5"/>
          <w:sz w:val="22"/>
          <w:szCs w:val="22"/>
        </w:rPr>
        <w:t xml:space="preserve"> </w:t>
      </w:r>
    </w:p>
    <w:p w14:paraId="783B13B8" w14:textId="77777777" w:rsidR="00082ACC" w:rsidRDefault="00082ACC" w:rsidP="008D5F6D">
      <w:pPr>
        <w:spacing w:before="120" w:after="120" w:line="252" w:lineRule="auto"/>
        <w:rPr>
          <w:rStyle w:val="indented"/>
          <w:rFonts w:ascii="Open Sans" w:eastAsiaTheme="majorEastAsia" w:hAnsi="Open Sans" w:cs="Open Sans"/>
          <w:b/>
          <w:bCs/>
          <w:color w:val="000000" w:themeColor="text1"/>
          <w:sz w:val="24"/>
          <w:szCs w:val="24"/>
          <w:lang w:eastAsia="zh-CN"/>
        </w:rPr>
      </w:pPr>
    </w:p>
    <w:p w14:paraId="307A8508" w14:textId="705B438B" w:rsidR="008D5F6D" w:rsidRPr="00E351CD" w:rsidRDefault="008D5F6D" w:rsidP="008D5F6D">
      <w:pPr>
        <w:spacing w:before="120" w:after="120" w:line="252" w:lineRule="auto"/>
        <w:rPr>
          <w:rStyle w:val="indented"/>
          <w:rFonts w:ascii="Open Sans" w:eastAsiaTheme="majorEastAsia" w:hAnsi="Open Sans" w:cs="Open Sans"/>
          <w:b/>
          <w:bCs/>
          <w:color w:val="000000" w:themeColor="text1"/>
          <w:sz w:val="24"/>
          <w:szCs w:val="24"/>
          <w:lang w:eastAsia="zh-CN"/>
        </w:rPr>
      </w:pPr>
      <w:r w:rsidRPr="00E351CD">
        <w:rPr>
          <w:rStyle w:val="indented"/>
          <w:rFonts w:ascii="Open Sans" w:eastAsiaTheme="majorEastAsia" w:hAnsi="Open Sans" w:cs="Open Sans"/>
          <w:b/>
          <w:bCs/>
          <w:color w:val="000000" w:themeColor="text1"/>
          <w:sz w:val="24"/>
          <w:szCs w:val="24"/>
          <w:lang w:eastAsia="zh-CN"/>
        </w:rPr>
        <w:t xml:space="preserve">Article Preparation Support </w:t>
      </w:r>
    </w:p>
    <w:p w14:paraId="674E6071" w14:textId="504A73E6" w:rsidR="008D5F6D" w:rsidRPr="00E351CD" w:rsidRDefault="009100EB" w:rsidP="008D5F6D">
      <w:pPr>
        <w:spacing w:before="120" w:after="120" w:line="252" w:lineRule="auto"/>
        <w:rPr>
          <w:rStyle w:val="indented"/>
          <w:rFonts w:ascii="Open Sans" w:eastAsiaTheme="majorEastAsia" w:hAnsi="Open Sans" w:cs="Open Sans"/>
          <w:color w:val="000000" w:themeColor="text1"/>
          <w:lang w:eastAsia="zh-CN"/>
        </w:rPr>
      </w:pPr>
      <w:hyperlink r:id="rId11" w:history="1">
        <w:r w:rsidR="008D5F6D" w:rsidRPr="00E351CD">
          <w:rPr>
            <w:rStyle w:val="Hyperlink"/>
            <w:rFonts w:ascii="Open Sans" w:eastAsiaTheme="majorEastAsia" w:hAnsi="Open Sans" w:cs="Open Sans"/>
            <w:lang w:eastAsia="zh-CN"/>
          </w:rPr>
          <w:t>Wiley Editing Services</w:t>
        </w:r>
      </w:hyperlink>
      <w:r w:rsidR="008D5F6D" w:rsidRPr="00E351CD">
        <w:rPr>
          <w:rStyle w:val="indented"/>
          <w:rFonts w:ascii="Open Sans" w:eastAsiaTheme="majorEastAsia" w:hAnsi="Open Sans" w:cs="Open Sans"/>
          <w:color w:val="000000" w:themeColor="text1"/>
          <w:lang w:eastAsia="zh-CN"/>
        </w:rPr>
        <w:t xml:space="preserve"> offers expert help with English Language Editing, as well as translation, manuscript formatting, figure illustration, figure formatting, and graphic design</w:t>
      </w:r>
      <w:r w:rsidR="00886808" w:rsidRPr="00E351CD">
        <w:rPr>
          <w:rStyle w:val="indented"/>
          <w:rFonts w:ascii="Open Sans" w:eastAsiaTheme="majorEastAsia" w:hAnsi="Open Sans" w:cs="Open Sans"/>
          <w:color w:val="000000" w:themeColor="text1"/>
          <w:lang w:eastAsia="zh-CN"/>
        </w:rPr>
        <w:t>—</w:t>
      </w:r>
      <w:r w:rsidR="008D5F6D" w:rsidRPr="00E351CD">
        <w:rPr>
          <w:rStyle w:val="indented"/>
          <w:rFonts w:ascii="Open Sans" w:eastAsiaTheme="majorEastAsia" w:hAnsi="Open Sans" w:cs="Open Sans"/>
          <w:color w:val="000000" w:themeColor="text1"/>
          <w:lang w:eastAsia="zh-CN"/>
        </w:rPr>
        <w:t xml:space="preserve">so you can submit your manuscript with confidence. </w:t>
      </w:r>
    </w:p>
    <w:p w14:paraId="7BFA0EE6" w14:textId="69775D73" w:rsidR="008D5F6D" w:rsidRPr="00E351CD" w:rsidRDefault="008D5F6D" w:rsidP="008D5F6D">
      <w:pPr>
        <w:spacing w:before="120" w:after="120" w:line="252" w:lineRule="auto"/>
        <w:rPr>
          <w:rFonts w:ascii="Open Sans" w:eastAsia="Times New Roman" w:hAnsi="Open Sans" w:cs="Open Sans"/>
          <w:highlight w:val="yellow"/>
          <w:lang w:eastAsia="zh-CN"/>
        </w:rPr>
      </w:pPr>
      <w:r w:rsidRPr="00E351CD">
        <w:rPr>
          <w:rStyle w:val="indented"/>
          <w:rFonts w:ascii="Open Sans" w:eastAsiaTheme="majorEastAsia" w:hAnsi="Open Sans" w:cs="Open Sans"/>
          <w:color w:val="000000" w:themeColor="text1"/>
          <w:lang w:eastAsia="zh-CN"/>
        </w:rPr>
        <w:t xml:space="preserve">Also, check out our resources for </w:t>
      </w:r>
      <w:hyperlink r:id="rId12" w:history="1">
        <w:r w:rsidRPr="00E351CD">
          <w:rPr>
            <w:rStyle w:val="Hyperlink"/>
            <w:rFonts w:ascii="Open Sans" w:eastAsiaTheme="majorEastAsia" w:hAnsi="Open Sans" w:cs="Open Sans"/>
            <w:lang w:eastAsia="zh-CN"/>
          </w:rPr>
          <w:t>Preparing Your Article</w:t>
        </w:r>
      </w:hyperlink>
      <w:r w:rsidRPr="00E351CD">
        <w:rPr>
          <w:rStyle w:val="indented"/>
          <w:rFonts w:ascii="Open Sans" w:eastAsiaTheme="majorEastAsia" w:hAnsi="Open Sans" w:cs="Open Sans"/>
          <w:color w:val="000000" w:themeColor="text1"/>
          <w:lang w:eastAsia="zh-CN"/>
        </w:rPr>
        <w:t xml:space="preserve"> for general guidance about writing and preparing your manuscript.</w:t>
      </w:r>
    </w:p>
    <w:p w14:paraId="386C013F" w14:textId="77777777" w:rsidR="004601A9" w:rsidRPr="00E351CD" w:rsidRDefault="004601A9" w:rsidP="008D5F6D">
      <w:pPr>
        <w:spacing w:before="120" w:after="120" w:line="252" w:lineRule="auto"/>
        <w:rPr>
          <w:rFonts w:ascii="Open Sans" w:eastAsia="Calibri" w:hAnsi="Open Sans" w:cs="Open Sans"/>
          <w:b/>
          <w:bCs/>
          <w:sz w:val="24"/>
          <w:szCs w:val="24"/>
        </w:rPr>
      </w:pPr>
    </w:p>
    <w:p w14:paraId="311C0891" w14:textId="1783DAC2" w:rsidR="00D63688" w:rsidRPr="00E351CD" w:rsidRDefault="00C17583" w:rsidP="008D5F6D">
      <w:pPr>
        <w:spacing w:before="120" w:after="120" w:line="252" w:lineRule="auto"/>
        <w:rPr>
          <w:rFonts w:ascii="Open Sans" w:eastAsia="Calibri" w:hAnsi="Open Sans" w:cs="Open Sans"/>
          <w:sz w:val="24"/>
          <w:szCs w:val="24"/>
        </w:rPr>
      </w:pPr>
      <w:r w:rsidRPr="00E351CD">
        <w:rPr>
          <w:rFonts w:ascii="Open Sans" w:eastAsia="Calibri" w:hAnsi="Open Sans" w:cs="Open Sans"/>
          <w:b/>
          <w:bCs/>
          <w:sz w:val="24"/>
          <w:szCs w:val="24"/>
        </w:rPr>
        <w:t xml:space="preserve">Article </w:t>
      </w:r>
      <w:r w:rsidR="00D63688" w:rsidRPr="00E351CD">
        <w:rPr>
          <w:rFonts w:ascii="Open Sans" w:eastAsia="Calibri" w:hAnsi="Open Sans" w:cs="Open Sans"/>
          <w:b/>
          <w:bCs/>
          <w:sz w:val="24"/>
          <w:szCs w:val="24"/>
        </w:rPr>
        <w:t xml:space="preserve">and </w:t>
      </w:r>
      <w:r w:rsidR="008D5F6D" w:rsidRPr="00E351CD">
        <w:rPr>
          <w:rFonts w:ascii="Open Sans" w:eastAsia="Calibri" w:hAnsi="Open Sans" w:cs="Open Sans"/>
          <w:b/>
          <w:bCs/>
          <w:sz w:val="24"/>
          <w:szCs w:val="24"/>
        </w:rPr>
        <w:t xml:space="preserve">Free </w:t>
      </w:r>
      <w:r w:rsidR="006E28B0" w:rsidRPr="00E351CD">
        <w:rPr>
          <w:rFonts w:ascii="Open Sans" w:eastAsia="Calibri" w:hAnsi="Open Sans" w:cs="Open Sans"/>
          <w:b/>
          <w:bCs/>
          <w:sz w:val="24"/>
          <w:szCs w:val="24"/>
        </w:rPr>
        <w:t>F</w:t>
      </w:r>
      <w:r w:rsidR="008D5F6D" w:rsidRPr="00E351CD">
        <w:rPr>
          <w:rFonts w:ascii="Open Sans" w:eastAsia="Calibri" w:hAnsi="Open Sans" w:cs="Open Sans"/>
          <w:b/>
          <w:bCs/>
          <w:sz w:val="24"/>
          <w:szCs w:val="24"/>
        </w:rPr>
        <w:t xml:space="preserve">ormat </w:t>
      </w:r>
      <w:r w:rsidR="006E28B0" w:rsidRPr="00E351CD">
        <w:rPr>
          <w:rFonts w:ascii="Open Sans" w:eastAsia="Calibri" w:hAnsi="Open Sans" w:cs="Open Sans"/>
          <w:b/>
          <w:bCs/>
          <w:sz w:val="24"/>
          <w:szCs w:val="24"/>
        </w:rPr>
        <w:t>S</w:t>
      </w:r>
      <w:r w:rsidR="008D5F6D" w:rsidRPr="00E351CD">
        <w:rPr>
          <w:rFonts w:ascii="Open Sans" w:eastAsia="Calibri" w:hAnsi="Open Sans" w:cs="Open Sans"/>
          <w:b/>
          <w:bCs/>
          <w:sz w:val="24"/>
          <w:szCs w:val="24"/>
        </w:rPr>
        <w:t>ubmission</w:t>
      </w:r>
    </w:p>
    <w:p w14:paraId="1083B3FB" w14:textId="3E33293D" w:rsidR="00C17583" w:rsidRPr="00E351CD" w:rsidRDefault="00D96DDE" w:rsidP="008D5F6D">
      <w:pPr>
        <w:spacing w:before="120" w:after="120" w:line="252" w:lineRule="auto"/>
        <w:rPr>
          <w:rFonts w:ascii="Open Sans" w:eastAsia="Calibri" w:hAnsi="Open Sans" w:cs="Open Sans"/>
        </w:rPr>
      </w:pPr>
      <w:bookmarkStart w:id="1" w:name="_Hlk74294743"/>
      <w:r>
        <w:rPr>
          <w:rFonts w:ascii="Open Sans" w:eastAsia="Calibri" w:hAnsi="Open Sans" w:cs="Open Sans"/>
        </w:rPr>
        <w:lastRenderedPageBreak/>
        <w:t>In addition to the usual structured submission</w:t>
      </w:r>
      <w:r w:rsidR="00023E61">
        <w:rPr>
          <w:rFonts w:ascii="Open Sans" w:eastAsia="Calibri" w:hAnsi="Open Sans" w:cs="Open Sans"/>
        </w:rPr>
        <w:t>, t</w:t>
      </w:r>
      <w:r w:rsidR="00B3773E">
        <w:rPr>
          <w:rFonts w:ascii="Open Sans" w:eastAsia="Calibri" w:hAnsi="Open Sans" w:cs="Open Sans"/>
        </w:rPr>
        <w:t xml:space="preserve">he </w:t>
      </w:r>
      <w:r w:rsidR="00B3773E" w:rsidRPr="00590E2E">
        <w:rPr>
          <w:rFonts w:ascii="Open Sans" w:eastAsia="Calibri" w:hAnsi="Open Sans" w:cs="Open Sans"/>
          <w:i/>
          <w:iCs/>
        </w:rPr>
        <w:t>Journal of Employment Counseling</w:t>
      </w:r>
      <w:r w:rsidR="008D5F6D" w:rsidRPr="00E351CD">
        <w:rPr>
          <w:rFonts w:ascii="Open Sans" w:eastAsia="Calibri" w:hAnsi="Open Sans" w:cs="Open Sans"/>
        </w:rPr>
        <w:t xml:space="preserve"> </w:t>
      </w:r>
      <w:r w:rsidR="00D63688" w:rsidRPr="00E351CD">
        <w:rPr>
          <w:rFonts w:ascii="Open Sans" w:eastAsia="Calibri" w:hAnsi="Open Sans" w:cs="Open Sans"/>
        </w:rPr>
        <w:t>also</w:t>
      </w:r>
      <w:r w:rsidR="008D5F6D" w:rsidRPr="00E351CD">
        <w:rPr>
          <w:rFonts w:ascii="Open Sans" w:eastAsia="Calibri" w:hAnsi="Open Sans" w:cs="Open Sans"/>
        </w:rPr>
        <w:t xml:space="preserve"> offers </w:t>
      </w:r>
      <w:hyperlink r:id="rId13" w:history="1">
        <w:r w:rsidR="00E54AFC" w:rsidRPr="00E351CD">
          <w:rPr>
            <w:rStyle w:val="Hyperlink"/>
            <w:rFonts w:ascii="Open Sans" w:eastAsia="Calibri" w:hAnsi="Open Sans" w:cs="Open Sans"/>
          </w:rPr>
          <w:t>Free Format submission</w:t>
        </w:r>
      </w:hyperlink>
      <w:r w:rsidR="00E54AFC" w:rsidRPr="00E351CD">
        <w:rPr>
          <w:rFonts w:ascii="Open Sans" w:eastAsia="Calibri" w:hAnsi="Open Sans" w:cs="Open Sans"/>
        </w:rPr>
        <w:t xml:space="preserve"> </w:t>
      </w:r>
      <w:r w:rsidR="008D5F6D" w:rsidRPr="00E351CD">
        <w:rPr>
          <w:rFonts w:ascii="Open Sans" w:eastAsia="Calibri" w:hAnsi="Open Sans" w:cs="Open Sans"/>
        </w:rPr>
        <w:t>for a simplified and streamlined submission process.</w:t>
      </w:r>
      <w:bookmarkEnd w:id="1"/>
      <w:r w:rsidR="008D5F6D" w:rsidRPr="00E351CD">
        <w:rPr>
          <w:rFonts w:ascii="Open Sans" w:eastAsia="Calibri" w:hAnsi="Open Sans" w:cs="Open Sans"/>
        </w:rPr>
        <w:t xml:space="preserve"> </w:t>
      </w:r>
    </w:p>
    <w:p w14:paraId="79E51B46" w14:textId="3EC97C0D" w:rsidR="00F56C80" w:rsidRPr="00E351CD" w:rsidRDefault="00F56C80" w:rsidP="00F56C80">
      <w:pPr>
        <w:spacing w:before="120" w:after="120" w:line="252" w:lineRule="auto"/>
        <w:rPr>
          <w:rFonts w:ascii="Open Sans" w:eastAsia="Calibri" w:hAnsi="Open Sans" w:cs="Open Sans"/>
        </w:rPr>
      </w:pPr>
      <w:r w:rsidRPr="00E351CD">
        <w:rPr>
          <w:rFonts w:ascii="Open Sans" w:eastAsia="Calibri" w:hAnsi="Open Sans" w:cs="Open Sans"/>
        </w:rPr>
        <w:t>Before you submit, you will need:</w:t>
      </w:r>
    </w:p>
    <w:p w14:paraId="35132B64" w14:textId="73107810" w:rsidR="00176140" w:rsidRPr="00E351CD" w:rsidRDefault="00176140" w:rsidP="00176140">
      <w:pPr>
        <w:pStyle w:val="ListParagraph"/>
        <w:numPr>
          <w:ilvl w:val="0"/>
          <w:numId w:val="16"/>
        </w:numPr>
        <w:spacing w:before="120" w:after="120" w:line="252" w:lineRule="auto"/>
        <w:rPr>
          <w:rFonts w:ascii="Open Sans" w:eastAsia="Calibri" w:hAnsi="Open Sans" w:cs="Open Sans"/>
          <w:lang w:val="en-US"/>
        </w:rPr>
      </w:pPr>
      <w:r w:rsidRPr="00E351CD">
        <w:rPr>
          <w:rFonts w:ascii="Open Sans" w:eastAsia="Calibri" w:hAnsi="Open Sans" w:cs="Open Sans"/>
          <w:lang w:val="en-US"/>
        </w:rPr>
        <w:t>The title page of the manuscript, including:</w:t>
      </w:r>
    </w:p>
    <w:p w14:paraId="59DAFB77" w14:textId="77777777" w:rsidR="00E163D6" w:rsidRPr="00E351CD" w:rsidRDefault="00E163D6" w:rsidP="00E163D6">
      <w:pPr>
        <w:pStyle w:val="ListParagraph"/>
        <w:spacing w:before="120" w:after="120" w:line="252" w:lineRule="auto"/>
        <w:rPr>
          <w:rFonts w:ascii="Open Sans" w:eastAsia="Calibri" w:hAnsi="Open Sans" w:cs="Open Sans"/>
          <w:highlight w:val="green"/>
          <w:lang w:val="en-US"/>
        </w:rPr>
      </w:pPr>
    </w:p>
    <w:p w14:paraId="07521586" w14:textId="3B143646" w:rsidR="00E163D6" w:rsidRPr="00E351CD" w:rsidRDefault="00E163D6" w:rsidP="00E163D6">
      <w:pPr>
        <w:pStyle w:val="ListParagraph"/>
        <w:numPr>
          <w:ilvl w:val="0"/>
          <w:numId w:val="23"/>
        </w:numPr>
        <w:rPr>
          <w:lang w:val="en-US"/>
        </w:rPr>
      </w:pPr>
      <w:r w:rsidRPr="00E351CD">
        <w:rPr>
          <w:rStyle w:val="normaltextrun"/>
          <w:rFonts w:ascii="Open Sans" w:hAnsi="Open Sans" w:cs="Open Sans"/>
          <w:lang w:val="en-US"/>
        </w:rPr>
        <w:t xml:space="preserve">A brief informative title containing the major key words. The title should not contain abbreviations (see </w:t>
      </w:r>
      <w:hyperlink r:id="rId14" w:history="1">
        <w:r w:rsidRPr="00E351CD">
          <w:rPr>
            <w:rStyle w:val="Hyperlink"/>
            <w:rFonts w:ascii="Open Sans" w:hAnsi="Open Sans" w:cs="Open Sans"/>
            <w:lang w:val="en-US"/>
          </w:rPr>
          <w:t>Wiley's best practice SEO tips</w:t>
        </w:r>
      </w:hyperlink>
      <w:r w:rsidRPr="00E351CD">
        <w:rPr>
          <w:rStyle w:val="normaltextrun"/>
          <w:rFonts w:ascii="Open Sans" w:hAnsi="Open Sans" w:cs="Open Sans"/>
          <w:lang w:val="en-US"/>
        </w:rPr>
        <w:t>)</w:t>
      </w:r>
      <w:r w:rsidR="00C3645E" w:rsidRPr="00E351CD">
        <w:rPr>
          <w:rStyle w:val="normaltextrun"/>
          <w:rFonts w:ascii="Open Sans" w:hAnsi="Open Sans" w:cs="Open Sans"/>
          <w:lang w:val="en-US"/>
        </w:rPr>
        <w:t>.</w:t>
      </w:r>
      <w:r w:rsidRPr="00E351CD">
        <w:rPr>
          <w:rStyle w:val="eop"/>
          <w:rFonts w:ascii="Open Sans" w:hAnsi="Open Sans" w:cs="Open Sans"/>
          <w:lang w:val="en-US"/>
        </w:rPr>
        <w:t xml:space="preserve"> </w:t>
      </w:r>
    </w:p>
    <w:p w14:paraId="51C7F61D" w14:textId="27B1A220" w:rsidR="00991F81" w:rsidRPr="00E351CD" w:rsidRDefault="006A189C" w:rsidP="00DD0945">
      <w:pPr>
        <w:pStyle w:val="paragraph"/>
        <w:numPr>
          <w:ilvl w:val="0"/>
          <w:numId w:val="23"/>
        </w:numPr>
        <w:spacing w:before="120" w:beforeAutospacing="0" w:after="120" w:afterAutospacing="0" w:line="252" w:lineRule="auto"/>
        <w:textAlignment w:val="baseline"/>
        <w:rPr>
          <w:rFonts w:ascii="Open Sans" w:hAnsi="Open Sans" w:cs="Open Sans"/>
          <w:sz w:val="22"/>
          <w:szCs w:val="22"/>
        </w:rPr>
      </w:pPr>
      <w:r w:rsidRPr="00E351CD">
        <w:rPr>
          <w:rFonts w:ascii="Open Sans" w:eastAsia="Calibri" w:hAnsi="Open Sans" w:cs="Open Sans"/>
          <w:sz w:val="22"/>
          <w:szCs w:val="22"/>
        </w:rPr>
        <w:t>C</w:t>
      </w:r>
      <w:r w:rsidR="00176140" w:rsidRPr="00E351CD">
        <w:rPr>
          <w:rFonts w:ascii="Open Sans" w:eastAsia="Calibri" w:hAnsi="Open Sans" w:cs="Open Sans"/>
          <w:sz w:val="22"/>
          <w:szCs w:val="22"/>
        </w:rPr>
        <w:t>oauthor details</w:t>
      </w:r>
      <w:r w:rsidR="0071246D" w:rsidRPr="00E351CD">
        <w:rPr>
          <w:rFonts w:ascii="Open Sans" w:eastAsia="Calibri" w:hAnsi="Open Sans" w:cs="Open Sans"/>
          <w:sz w:val="22"/>
          <w:szCs w:val="22"/>
        </w:rPr>
        <w:t>:</w:t>
      </w:r>
      <w:r w:rsidR="00176140" w:rsidRPr="00E351CD">
        <w:rPr>
          <w:rFonts w:ascii="Open Sans" w:eastAsia="Calibri" w:hAnsi="Open Sans" w:cs="Open Sans"/>
          <w:sz w:val="22"/>
          <w:szCs w:val="22"/>
        </w:rPr>
        <w:t xml:space="preserve"> full name, institutional affiliation where the work was conducted, with a footnote for </w:t>
      </w:r>
      <w:r w:rsidR="000404CE" w:rsidRPr="00E351CD">
        <w:rPr>
          <w:rFonts w:ascii="Open Sans" w:eastAsia="Calibri" w:hAnsi="Open Sans" w:cs="Open Sans"/>
          <w:sz w:val="22"/>
          <w:szCs w:val="22"/>
        </w:rPr>
        <w:t>each</w:t>
      </w:r>
      <w:r w:rsidR="00176140" w:rsidRPr="00E351CD">
        <w:rPr>
          <w:rFonts w:ascii="Open Sans" w:eastAsia="Calibri" w:hAnsi="Open Sans" w:cs="Open Sans"/>
          <w:sz w:val="22"/>
          <w:szCs w:val="22"/>
        </w:rPr>
        <w:t xml:space="preserve"> author’s present address if different, and email address. </w:t>
      </w:r>
      <w:r w:rsidR="00176140" w:rsidRPr="00E351CD">
        <w:rPr>
          <w:rFonts w:ascii="Open Sans" w:eastAsia="Calibri" w:hAnsi="Open Sans" w:cs="Open Sans"/>
          <w:i/>
          <w:iCs/>
          <w:sz w:val="22"/>
          <w:szCs w:val="22"/>
        </w:rPr>
        <w:t xml:space="preserve">(Why is this important? We need to keep all coauthors informed of the outcome of the peer review process.) </w:t>
      </w:r>
    </w:p>
    <w:p w14:paraId="69E53BB4" w14:textId="112FBA6D" w:rsidR="008F6292" w:rsidRPr="00E351CD" w:rsidRDefault="008F6292" w:rsidP="00422BC8">
      <w:pPr>
        <w:pStyle w:val="ListParagraph"/>
        <w:numPr>
          <w:ilvl w:val="0"/>
          <w:numId w:val="16"/>
        </w:numPr>
        <w:spacing w:before="120" w:after="120" w:line="252" w:lineRule="auto"/>
        <w:rPr>
          <w:rFonts w:ascii="Open Sans" w:eastAsia="Calibri" w:hAnsi="Open Sans" w:cs="Open Sans"/>
          <w:lang w:val="en-US"/>
        </w:rPr>
      </w:pPr>
      <w:r w:rsidRPr="00E351CD">
        <w:rPr>
          <w:rFonts w:ascii="Open Sans" w:eastAsia="Calibri" w:hAnsi="Open Sans" w:cs="Open Sans"/>
          <w:lang w:val="en-US"/>
        </w:rPr>
        <w:t xml:space="preserve">An ORCID ID: This is freely available at </w:t>
      </w:r>
      <w:hyperlink r:id="rId15" w:history="1">
        <w:r w:rsidRPr="00E351CD">
          <w:rPr>
            <w:rStyle w:val="Hyperlink"/>
            <w:rFonts w:ascii="Open Sans" w:eastAsia="Calibri" w:hAnsi="Open Sans" w:cs="Open Sans"/>
            <w:lang w:val="en-US"/>
          </w:rPr>
          <w:t>https://orcid.org</w:t>
        </w:r>
      </w:hyperlink>
      <w:r w:rsidRPr="00E351CD">
        <w:rPr>
          <w:rFonts w:ascii="Open Sans" w:eastAsia="Calibri" w:hAnsi="Open Sans" w:cs="Open Sans"/>
          <w:lang w:val="en-US"/>
        </w:rPr>
        <w:t xml:space="preserve">. </w:t>
      </w:r>
      <w:r w:rsidRPr="00E351CD">
        <w:rPr>
          <w:rFonts w:ascii="Open Sans" w:eastAsia="Calibri" w:hAnsi="Open Sans" w:cs="Open Sans"/>
          <w:i/>
          <w:iCs/>
          <w:lang w:val="en-US"/>
        </w:rPr>
        <w:t>(Why is this important? Your article, if accepted and published, will be attached to your ORCID profile. Institutions and funders are increasingly requiring authors to have ORCID IDs.)</w:t>
      </w:r>
      <w:r w:rsidR="003E5A83" w:rsidRPr="00E351CD">
        <w:rPr>
          <w:rFonts w:ascii="Open Sans" w:eastAsia="Calibri" w:hAnsi="Open Sans" w:cs="Open Sans"/>
          <w:lang w:val="en-US"/>
        </w:rPr>
        <w:t xml:space="preserve"> </w:t>
      </w:r>
      <w:r w:rsidR="003E5A83" w:rsidRPr="00E351CD">
        <w:rPr>
          <w:rFonts w:ascii="Open Sans" w:eastAsia="Calibri" w:hAnsi="Open Sans" w:cs="Open Sans"/>
          <w:i/>
          <w:iCs/>
          <w:lang w:val="en-US"/>
        </w:rPr>
        <w:t xml:space="preserve">This journal encourages ORCID. Please refer to </w:t>
      </w:r>
      <w:hyperlink r:id="rId16" w:history="1">
        <w:r w:rsidR="003E5A83" w:rsidRPr="00E351CD">
          <w:rPr>
            <w:rStyle w:val="Hyperlink"/>
            <w:rFonts w:ascii="Open Sans" w:eastAsia="Calibri" w:hAnsi="Open Sans" w:cs="Open Sans"/>
            <w:i/>
            <w:iCs/>
            <w:lang w:val="en-US"/>
          </w:rPr>
          <w:t>Wiley’s resources on ORCID</w:t>
        </w:r>
      </w:hyperlink>
      <w:r w:rsidR="003E5A83" w:rsidRPr="00E351CD">
        <w:rPr>
          <w:rFonts w:ascii="Open Sans" w:eastAsia="Calibri" w:hAnsi="Open Sans" w:cs="Open Sans"/>
          <w:i/>
          <w:iCs/>
          <w:lang w:val="en-US"/>
        </w:rPr>
        <w:t xml:space="preserve">. </w:t>
      </w:r>
    </w:p>
    <w:p w14:paraId="4A05B4D6" w14:textId="77777777" w:rsidR="00E2385D" w:rsidRPr="00E351CD" w:rsidRDefault="00E2385D" w:rsidP="00E2385D">
      <w:pPr>
        <w:pStyle w:val="ListParagraph"/>
        <w:rPr>
          <w:rFonts w:ascii="Open Sans" w:eastAsia="Calibri" w:hAnsi="Open Sans" w:cs="Open Sans"/>
          <w:lang w:val="en-US"/>
        </w:rPr>
      </w:pPr>
    </w:p>
    <w:p w14:paraId="3A0656E9" w14:textId="6E869A75" w:rsidR="00E94CB7" w:rsidRPr="00E351CD" w:rsidRDefault="00E2385D" w:rsidP="006871D5">
      <w:pPr>
        <w:pStyle w:val="ListParagraph"/>
        <w:numPr>
          <w:ilvl w:val="0"/>
          <w:numId w:val="16"/>
        </w:numPr>
        <w:spacing w:before="120" w:after="120" w:line="252" w:lineRule="auto"/>
        <w:rPr>
          <w:rFonts w:ascii="Open Sans" w:hAnsi="Open Sans" w:cs="Open Sans"/>
          <w:lang w:val="en-US"/>
        </w:rPr>
      </w:pPr>
      <w:r w:rsidRPr="00E351CD">
        <w:rPr>
          <w:rFonts w:ascii="Open Sans" w:eastAsia="Calibri" w:hAnsi="Open Sans" w:cs="Open Sans"/>
          <w:lang w:val="en-US"/>
        </w:rPr>
        <w:t>Abstract</w:t>
      </w:r>
      <w:r w:rsidR="007D44D6" w:rsidRPr="00E351CD">
        <w:rPr>
          <w:rFonts w:ascii="Open Sans" w:eastAsia="Calibri" w:hAnsi="Open Sans" w:cs="Open Sans"/>
          <w:lang w:val="en-US"/>
        </w:rPr>
        <w:t>:</w:t>
      </w:r>
      <w:r w:rsidR="00E94CB7" w:rsidRPr="00E351CD">
        <w:rPr>
          <w:rFonts w:ascii="Open Sans" w:eastAsia="Calibri" w:hAnsi="Open Sans" w:cs="Open Sans"/>
          <w:lang w:val="en-US"/>
        </w:rPr>
        <w:t xml:space="preserve"> </w:t>
      </w:r>
      <w:r w:rsidR="00124700" w:rsidRPr="00E351CD">
        <w:rPr>
          <w:rFonts w:ascii="Open Sans" w:eastAsia="Calibri" w:hAnsi="Open Sans" w:cs="Open Sans"/>
          <w:lang w:val="en-US"/>
        </w:rPr>
        <w:t xml:space="preserve">The abstract should </w:t>
      </w:r>
      <w:r w:rsidR="00E94CB7" w:rsidRPr="00E351CD">
        <w:rPr>
          <w:rFonts w:ascii="Open Sans" w:eastAsia="Calibri" w:hAnsi="Open Sans" w:cs="Open Sans"/>
          <w:lang w:val="en-US"/>
        </w:rPr>
        <w:t>n</w:t>
      </w:r>
      <w:r w:rsidR="00E94CB7" w:rsidRPr="00E351CD">
        <w:rPr>
          <w:rFonts w:ascii="Open Sans" w:hAnsi="Open Sans" w:cs="Open Sans"/>
          <w:lang w:val="en-US"/>
        </w:rPr>
        <w:t xml:space="preserve">ot </w:t>
      </w:r>
      <w:r w:rsidR="00E94CB7" w:rsidRPr="009C50FD">
        <w:rPr>
          <w:rFonts w:ascii="Open Sans" w:hAnsi="Open Sans" w:cs="Open Sans"/>
          <w:lang w:val="en-US"/>
        </w:rPr>
        <w:t xml:space="preserve">exceed </w:t>
      </w:r>
      <w:r w:rsidR="00AC47A0">
        <w:rPr>
          <w:rFonts w:ascii="Open Sans" w:hAnsi="Open Sans" w:cs="Open Sans"/>
          <w:lang w:val="en-US"/>
        </w:rPr>
        <w:t>10</w:t>
      </w:r>
      <w:r w:rsidR="00E94CB7" w:rsidRPr="009C50FD">
        <w:rPr>
          <w:rFonts w:ascii="Open Sans" w:hAnsi="Open Sans" w:cs="Open Sans"/>
          <w:lang w:val="en-US"/>
        </w:rPr>
        <w:t>0 words</w:t>
      </w:r>
      <w:r w:rsidR="00EF0168" w:rsidRPr="00E351CD">
        <w:rPr>
          <w:rFonts w:ascii="Open Sans" w:hAnsi="Open Sans" w:cs="Open Sans"/>
          <w:lang w:val="en-US"/>
        </w:rPr>
        <w:t xml:space="preserve"> and should express the central idea of the manuscript.</w:t>
      </w:r>
    </w:p>
    <w:p w14:paraId="6BA1975B" w14:textId="77777777" w:rsidR="00E2385D" w:rsidRPr="00E351CD" w:rsidRDefault="00E2385D" w:rsidP="00E2385D">
      <w:pPr>
        <w:pStyle w:val="ListParagraph"/>
        <w:rPr>
          <w:rFonts w:ascii="Open Sans" w:eastAsia="Calibri" w:hAnsi="Open Sans" w:cs="Open Sans"/>
          <w:lang w:val="en-US"/>
        </w:rPr>
      </w:pPr>
    </w:p>
    <w:p w14:paraId="42117C44" w14:textId="27E6FF54" w:rsidR="001814FA" w:rsidRPr="00E351CD" w:rsidRDefault="007D44D6" w:rsidP="001814FA">
      <w:pPr>
        <w:pStyle w:val="ListParagraph"/>
        <w:numPr>
          <w:ilvl w:val="0"/>
          <w:numId w:val="16"/>
        </w:numPr>
        <w:rPr>
          <w:rFonts w:ascii="Open Sans" w:hAnsi="Open Sans" w:cs="Open Sans"/>
          <w:lang w:val="en-US"/>
        </w:rPr>
      </w:pPr>
      <w:r w:rsidRPr="00E351CD">
        <w:rPr>
          <w:rFonts w:ascii="Open Sans" w:hAnsi="Open Sans" w:cs="Open Sans"/>
          <w:lang w:val="en-US"/>
        </w:rPr>
        <w:t>Keywords:</w:t>
      </w:r>
      <w:r w:rsidR="001814FA" w:rsidRPr="00E351CD">
        <w:rPr>
          <w:lang w:val="en-US"/>
        </w:rPr>
        <w:t xml:space="preserve"> </w:t>
      </w:r>
      <w:r w:rsidR="001814FA" w:rsidRPr="00E351CD">
        <w:rPr>
          <w:rFonts w:ascii="Open Sans" w:hAnsi="Open Sans" w:cs="Open Sans"/>
          <w:lang w:val="en-US"/>
        </w:rPr>
        <w:t>Five keywords that convey the main topics and best promote search optimization of your work.</w:t>
      </w:r>
    </w:p>
    <w:p w14:paraId="61A212F4" w14:textId="0E5811F6" w:rsidR="00465626" w:rsidRPr="00E351CD" w:rsidRDefault="00465626" w:rsidP="001814FA">
      <w:pPr>
        <w:pStyle w:val="ListParagraph"/>
        <w:spacing w:before="120" w:after="120" w:line="252" w:lineRule="auto"/>
        <w:rPr>
          <w:rFonts w:ascii="Open Sans" w:hAnsi="Open Sans" w:cs="Open Sans"/>
          <w:lang w:val="en-US"/>
        </w:rPr>
      </w:pPr>
    </w:p>
    <w:p w14:paraId="7FC8429E" w14:textId="5662AC00" w:rsidR="00BE6E9C" w:rsidRPr="00E351CD" w:rsidRDefault="008963A0" w:rsidP="00DD0945">
      <w:pPr>
        <w:pStyle w:val="ListParagraph"/>
        <w:numPr>
          <w:ilvl w:val="0"/>
          <w:numId w:val="16"/>
        </w:numPr>
        <w:spacing w:before="120" w:after="120" w:line="252" w:lineRule="auto"/>
        <w:rPr>
          <w:rStyle w:val="eop"/>
          <w:rFonts w:ascii="Open Sans" w:eastAsia="Calibri" w:hAnsi="Open Sans" w:cs="Open Sans"/>
          <w:lang w:val="en-US"/>
        </w:rPr>
      </w:pPr>
      <w:r w:rsidRPr="00E351CD">
        <w:rPr>
          <w:rStyle w:val="normaltextrun"/>
          <w:rFonts w:ascii="Open Sans" w:hAnsi="Open Sans" w:cs="Open Sans"/>
          <w:lang w:val="en-US"/>
        </w:rPr>
        <w:t>Acknowledgments</w:t>
      </w:r>
      <w:r w:rsidRPr="00E351CD">
        <w:rPr>
          <w:rStyle w:val="eop"/>
          <w:rFonts w:ascii="Open Sans" w:hAnsi="Open Sans" w:cs="Open Sans"/>
          <w:lang w:val="en-US"/>
        </w:rPr>
        <w:t xml:space="preserve"> </w:t>
      </w:r>
    </w:p>
    <w:p w14:paraId="0CB46661" w14:textId="77777777" w:rsidR="00BE6E9C" w:rsidRPr="00E351CD" w:rsidRDefault="00BE6E9C" w:rsidP="00BE6E9C">
      <w:pPr>
        <w:pStyle w:val="ListParagraph"/>
        <w:spacing w:before="120" w:after="120" w:line="252" w:lineRule="auto"/>
        <w:rPr>
          <w:rStyle w:val="eop"/>
          <w:rFonts w:ascii="Open Sans" w:eastAsia="Calibri" w:hAnsi="Open Sans" w:cs="Open Sans"/>
          <w:lang w:val="en-US"/>
        </w:rPr>
      </w:pPr>
    </w:p>
    <w:p w14:paraId="65EF84F5" w14:textId="77777777" w:rsidR="00BE6E9C" w:rsidRPr="00E351CD" w:rsidRDefault="00BE6E9C" w:rsidP="00BE6E9C">
      <w:pPr>
        <w:pStyle w:val="ListParagraph"/>
        <w:numPr>
          <w:ilvl w:val="0"/>
          <w:numId w:val="25"/>
        </w:numPr>
        <w:rPr>
          <w:rFonts w:ascii="Open Sans" w:hAnsi="Open Sans" w:cs="Open Sans"/>
          <w:lang w:val="en-US"/>
        </w:rPr>
      </w:pPr>
      <w:r w:rsidRPr="00E351CD">
        <w:rPr>
          <w:rFonts w:ascii="Open Sans" w:hAnsi="Open Sans" w:cs="Open Sans"/>
          <w:lang w:val="en-US"/>
        </w:rPr>
        <w:t>Statements relating to our ethics and integrity policies, which may include any of the following (</w:t>
      </w:r>
      <w:r w:rsidRPr="00E351CD">
        <w:rPr>
          <w:rFonts w:ascii="Open Sans" w:hAnsi="Open Sans" w:cs="Open Sans"/>
          <w:i/>
          <w:iCs/>
          <w:lang w:val="en-US"/>
        </w:rPr>
        <w:t>Why are these important? We need to uphold rigorous ethical standards for the research we consider for publication</w:t>
      </w:r>
      <w:r w:rsidRPr="00E351CD">
        <w:rPr>
          <w:rFonts w:ascii="Open Sans" w:hAnsi="Open Sans" w:cs="Open Sans"/>
          <w:lang w:val="en-US"/>
        </w:rPr>
        <w:t>.):</w:t>
      </w:r>
    </w:p>
    <w:p w14:paraId="30CC9361" w14:textId="77777777" w:rsidR="00BE6E9C" w:rsidRPr="00E351CD" w:rsidRDefault="00BE6E9C" w:rsidP="00BE6E9C">
      <w:pPr>
        <w:pStyle w:val="ListParagraph"/>
        <w:numPr>
          <w:ilvl w:val="2"/>
          <w:numId w:val="16"/>
        </w:numPr>
        <w:spacing w:before="120" w:after="120" w:line="252" w:lineRule="auto"/>
        <w:rPr>
          <w:rFonts w:ascii="Open Sans" w:eastAsia="Calibri" w:hAnsi="Open Sans" w:cs="Open Sans"/>
          <w:lang w:val="en-US"/>
        </w:rPr>
      </w:pPr>
      <w:r w:rsidRPr="00E351CD">
        <w:rPr>
          <w:rFonts w:ascii="Open Sans" w:eastAsia="Calibri" w:hAnsi="Open Sans" w:cs="Open Sans"/>
          <w:lang w:val="en-US"/>
        </w:rPr>
        <w:t>data availability statement</w:t>
      </w:r>
    </w:p>
    <w:p w14:paraId="333ECB0D" w14:textId="77777777" w:rsidR="00BE6E9C" w:rsidRPr="00E351CD" w:rsidRDefault="00BE6E9C" w:rsidP="00BE6E9C">
      <w:pPr>
        <w:pStyle w:val="ListParagraph"/>
        <w:numPr>
          <w:ilvl w:val="2"/>
          <w:numId w:val="16"/>
        </w:numPr>
        <w:spacing w:before="120" w:after="120" w:line="252" w:lineRule="auto"/>
        <w:rPr>
          <w:rFonts w:ascii="Open Sans" w:eastAsia="Calibri" w:hAnsi="Open Sans" w:cs="Open Sans"/>
          <w:lang w:val="en-US"/>
        </w:rPr>
      </w:pPr>
      <w:r w:rsidRPr="00E351CD">
        <w:rPr>
          <w:rFonts w:ascii="Open Sans" w:eastAsia="Calibri" w:hAnsi="Open Sans" w:cs="Open Sans"/>
          <w:lang w:val="en-US"/>
        </w:rPr>
        <w:t>funding statement</w:t>
      </w:r>
    </w:p>
    <w:p w14:paraId="0B009143" w14:textId="77777777" w:rsidR="00BE6E9C" w:rsidRPr="00E351CD" w:rsidRDefault="00BE6E9C" w:rsidP="00BE6E9C">
      <w:pPr>
        <w:pStyle w:val="ListParagraph"/>
        <w:numPr>
          <w:ilvl w:val="2"/>
          <w:numId w:val="16"/>
        </w:numPr>
        <w:spacing w:before="120" w:after="120" w:line="252" w:lineRule="auto"/>
        <w:rPr>
          <w:rFonts w:ascii="Open Sans" w:eastAsia="Calibri" w:hAnsi="Open Sans" w:cs="Open Sans"/>
          <w:lang w:val="en-US"/>
        </w:rPr>
      </w:pPr>
      <w:r w:rsidRPr="00E351CD">
        <w:rPr>
          <w:rFonts w:ascii="Open Sans" w:eastAsia="Calibri" w:hAnsi="Open Sans" w:cs="Open Sans"/>
          <w:lang w:val="en-US"/>
        </w:rPr>
        <w:t>conflict of interest disclosure</w:t>
      </w:r>
    </w:p>
    <w:p w14:paraId="2FD15B28" w14:textId="77777777" w:rsidR="00BE6E9C" w:rsidRPr="00E351CD" w:rsidRDefault="00BE6E9C" w:rsidP="00BE6E9C">
      <w:pPr>
        <w:pStyle w:val="ListParagraph"/>
        <w:numPr>
          <w:ilvl w:val="2"/>
          <w:numId w:val="16"/>
        </w:numPr>
        <w:spacing w:before="120" w:after="120" w:line="252" w:lineRule="auto"/>
        <w:rPr>
          <w:rFonts w:ascii="Open Sans" w:eastAsia="Calibri" w:hAnsi="Open Sans" w:cs="Open Sans"/>
          <w:lang w:val="en-US"/>
        </w:rPr>
      </w:pPr>
      <w:r w:rsidRPr="00E351CD">
        <w:rPr>
          <w:rFonts w:ascii="Open Sans" w:eastAsia="Calibri" w:hAnsi="Open Sans" w:cs="Open Sans"/>
          <w:lang w:val="en-US"/>
        </w:rPr>
        <w:t>ethics approval statement</w:t>
      </w:r>
    </w:p>
    <w:p w14:paraId="0DA2E0A1" w14:textId="77777777" w:rsidR="00BE6E9C" w:rsidRPr="00E351CD" w:rsidRDefault="00BE6E9C" w:rsidP="00BE6E9C">
      <w:pPr>
        <w:pStyle w:val="ListParagraph"/>
        <w:numPr>
          <w:ilvl w:val="2"/>
          <w:numId w:val="16"/>
        </w:numPr>
        <w:spacing w:before="120" w:after="120" w:line="252" w:lineRule="auto"/>
        <w:rPr>
          <w:rFonts w:ascii="Open Sans" w:eastAsia="Calibri" w:hAnsi="Open Sans" w:cs="Open Sans"/>
          <w:lang w:val="en-US"/>
        </w:rPr>
      </w:pPr>
      <w:r w:rsidRPr="00E351CD">
        <w:rPr>
          <w:rFonts w:ascii="Open Sans" w:eastAsia="Calibri" w:hAnsi="Open Sans" w:cs="Open Sans"/>
          <w:lang w:val="en-US"/>
        </w:rPr>
        <w:t xml:space="preserve">client/participant consent statement </w:t>
      </w:r>
    </w:p>
    <w:p w14:paraId="3C9044D3" w14:textId="77777777" w:rsidR="00BE6E9C" w:rsidRPr="00E351CD" w:rsidRDefault="00BE6E9C" w:rsidP="00BE6E9C">
      <w:pPr>
        <w:pStyle w:val="ListParagraph"/>
        <w:numPr>
          <w:ilvl w:val="2"/>
          <w:numId w:val="16"/>
        </w:numPr>
        <w:spacing w:before="120" w:after="120" w:line="252" w:lineRule="auto"/>
        <w:rPr>
          <w:rFonts w:ascii="Open Sans" w:eastAsia="Calibri" w:hAnsi="Open Sans" w:cs="Open Sans"/>
          <w:lang w:val="en-US"/>
        </w:rPr>
      </w:pPr>
      <w:r w:rsidRPr="00E351CD">
        <w:rPr>
          <w:rFonts w:ascii="Open Sans" w:eastAsia="Calibri" w:hAnsi="Open Sans" w:cs="Open Sans"/>
          <w:lang w:val="en-US"/>
        </w:rPr>
        <w:t>permission to reproduce material from other sources</w:t>
      </w:r>
    </w:p>
    <w:p w14:paraId="5D96C635" w14:textId="63B5B84C" w:rsidR="00BE6E9C" w:rsidRPr="00E351CD" w:rsidRDefault="00BE6E9C" w:rsidP="00A6610F">
      <w:pPr>
        <w:pStyle w:val="ListParagraph"/>
        <w:numPr>
          <w:ilvl w:val="2"/>
          <w:numId w:val="16"/>
        </w:numPr>
        <w:spacing w:before="120" w:after="120" w:line="252" w:lineRule="auto"/>
        <w:rPr>
          <w:rFonts w:ascii="Open Sans" w:eastAsia="Calibri" w:hAnsi="Open Sans" w:cs="Open Sans"/>
          <w:lang w:val="en-US"/>
        </w:rPr>
      </w:pPr>
      <w:r w:rsidRPr="00E351CD">
        <w:rPr>
          <w:rFonts w:ascii="Open Sans" w:eastAsia="Calibri" w:hAnsi="Open Sans" w:cs="Open Sans"/>
          <w:lang w:val="en-US"/>
        </w:rPr>
        <w:t>clinical trial registration</w:t>
      </w:r>
    </w:p>
    <w:p w14:paraId="4D6C22B6" w14:textId="77777777" w:rsidR="001814FA" w:rsidRPr="00E351CD" w:rsidRDefault="001814FA" w:rsidP="001814FA">
      <w:pPr>
        <w:pStyle w:val="ListParagraph"/>
        <w:spacing w:before="120" w:after="120" w:line="252" w:lineRule="auto"/>
        <w:ind w:left="2160"/>
        <w:rPr>
          <w:rFonts w:ascii="Open Sans" w:eastAsia="Calibri" w:hAnsi="Open Sans" w:cs="Open Sans"/>
          <w:lang w:val="en-US"/>
        </w:rPr>
      </w:pPr>
    </w:p>
    <w:p w14:paraId="25EDAD69" w14:textId="226D6F77" w:rsidR="00F626E2" w:rsidRPr="00E351CD" w:rsidRDefault="00F56C80" w:rsidP="0005199C">
      <w:pPr>
        <w:pStyle w:val="ListParagraph"/>
        <w:numPr>
          <w:ilvl w:val="0"/>
          <w:numId w:val="16"/>
        </w:numPr>
        <w:spacing w:before="120" w:after="120" w:line="252" w:lineRule="auto"/>
        <w:rPr>
          <w:rFonts w:ascii="Open Sans" w:eastAsia="Calibri" w:hAnsi="Open Sans" w:cs="Open Sans"/>
          <w:lang w:val="en-US"/>
        </w:rPr>
      </w:pPr>
      <w:r w:rsidRPr="00E351CD">
        <w:rPr>
          <w:rFonts w:ascii="Open Sans" w:eastAsia="Calibri" w:hAnsi="Open Sans" w:cs="Open Sans"/>
          <w:lang w:val="en-US"/>
        </w:rPr>
        <w:t xml:space="preserve">Your manuscript: </w:t>
      </w:r>
      <w:r w:rsidR="006A227F" w:rsidRPr="00E351CD">
        <w:rPr>
          <w:rFonts w:ascii="Open Sans" w:eastAsia="Calibri" w:hAnsi="Open Sans" w:cs="Open Sans"/>
          <w:lang w:val="en-US"/>
        </w:rPr>
        <w:t>T</w:t>
      </w:r>
      <w:r w:rsidRPr="00E351CD">
        <w:rPr>
          <w:rFonts w:ascii="Open Sans" w:eastAsia="Calibri" w:hAnsi="Open Sans" w:cs="Open Sans"/>
          <w:lang w:val="en-US"/>
        </w:rPr>
        <w:t xml:space="preserve">his should be an editable file </w:t>
      </w:r>
      <w:r w:rsidR="00BC5730" w:rsidRPr="00E351CD">
        <w:rPr>
          <w:rFonts w:ascii="Open Sans" w:eastAsia="Calibri" w:hAnsi="Open Sans" w:cs="Open Sans"/>
          <w:lang w:val="en-US"/>
        </w:rPr>
        <w:t>that includes the</w:t>
      </w:r>
      <w:r w:rsidRPr="00E351CD">
        <w:rPr>
          <w:rFonts w:ascii="Open Sans" w:eastAsia="Calibri" w:hAnsi="Open Sans" w:cs="Open Sans"/>
          <w:lang w:val="en-US"/>
        </w:rPr>
        <w:t xml:space="preserve"> </w:t>
      </w:r>
      <w:r w:rsidR="0071246D" w:rsidRPr="00E351CD">
        <w:rPr>
          <w:rFonts w:ascii="Open Sans" w:eastAsia="Calibri" w:hAnsi="Open Sans" w:cs="Open Sans"/>
          <w:lang w:val="en-US"/>
        </w:rPr>
        <w:t xml:space="preserve">main </w:t>
      </w:r>
      <w:r w:rsidRPr="00E351CD">
        <w:rPr>
          <w:rFonts w:ascii="Open Sans" w:eastAsia="Calibri" w:hAnsi="Open Sans" w:cs="Open Sans"/>
          <w:lang w:val="en-US"/>
        </w:rPr>
        <w:t xml:space="preserve">text, </w:t>
      </w:r>
      <w:r w:rsidR="006A0DD3" w:rsidRPr="00E351CD">
        <w:rPr>
          <w:rFonts w:ascii="Open Sans" w:eastAsia="Calibri" w:hAnsi="Open Sans" w:cs="Open Sans"/>
          <w:lang w:val="en-US"/>
        </w:rPr>
        <w:t xml:space="preserve">references, </w:t>
      </w:r>
      <w:r w:rsidRPr="00E351CD">
        <w:rPr>
          <w:rFonts w:ascii="Open Sans" w:eastAsia="Calibri" w:hAnsi="Open Sans" w:cs="Open Sans"/>
          <w:lang w:val="en-US"/>
        </w:rPr>
        <w:t xml:space="preserve">figures, and tables, or separate files—whichever you prefer. </w:t>
      </w:r>
    </w:p>
    <w:p w14:paraId="1C7A9688" w14:textId="77777777" w:rsidR="00F626E2" w:rsidRPr="00E351CD" w:rsidRDefault="00F626E2" w:rsidP="00F626E2">
      <w:pPr>
        <w:pStyle w:val="ListParagraph"/>
        <w:spacing w:before="120" w:after="120" w:line="252" w:lineRule="auto"/>
        <w:rPr>
          <w:rFonts w:ascii="Open Sans" w:eastAsia="Calibri" w:hAnsi="Open Sans" w:cs="Open Sans"/>
          <w:lang w:val="en-US"/>
        </w:rPr>
      </w:pPr>
    </w:p>
    <w:p w14:paraId="442EFFFA" w14:textId="77777777" w:rsidR="0047400A" w:rsidRPr="00E351CD" w:rsidRDefault="00F87899" w:rsidP="00357BE4">
      <w:pPr>
        <w:pStyle w:val="ListParagraph"/>
        <w:numPr>
          <w:ilvl w:val="1"/>
          <w:numId w:val="16"/>
        </w:numPr>
        <w:spacing w:before="120" w:after="120" w:line="252" w:lineRule="auto"/>
        <w:rPr>
          <w:rFonts w:ascii="Open Sans" w:eastAsia="Calibri" w:hAnsi="Open Sans" w:cs="Open Sans"/>
          <w:lang w:val="en-US"/>
        </w:rPr>
      </w:pPr>
      <w:r w:rsidRPr="00E351CD">
        <w:rPr>
          <w:rFonts w:ascii="Open Sans" w:eastAsia="Calibri" w:hAnsi="Open Sans" w:cs="Open Sans"/>
          <w:lang w:val="en-US"/>
        </w:rPr>
        <w:lastRenderedPageBreak/>
        <w:t xml:space="preserve">Main text: </w:t>
      </w:r>
      <w:r w:rsidR="00F56C80" w:rsidRPr="00E351CD">
        <w:rPr>
          <w:rFonts w:ascii="Open Sans" w:eastAsia="Calibri" w:hAnsi="Open Sans" w:cs="Open Sans"/>
          <w:lang w:val="en-US"/>
        </w:rPr>
        <w:t xml:space="preserve">All required sections should be contained in your </w:t>
      </w:r>
      <w:r w:rsidR="0047400A" w:rsidRPr="00E351CD">
        <w:rPr>
          <w:rFonts w:ascii="Open Sans" w:eastAsia="Calibri" w:hAnsi="Open Sans" w:cs="Open Sans"/>
          <w:lang w:val="en-US"/>
        </w:rPr>
        <w:t xml:space="preserve">main </w:t>
      </w:r>
      <w:r w:rsidR="005328B3" w:rsidRPr="00E351CD">
        <w:rPr>
          <w:rFonts w:ascii="Open Sans" w:eastAsia="Calibri" w:hAnsi="Open Sans" w:cs="Open Sans"/>
          <w:lang w:val="en-US"/>
        </w:rPr>
        <w:t>text</w:t>
      </w:r>
      <w:r w:rsidR="00B23EE2" w:rsidRPr="00E351CD">
        <w:rPr>
          <w:rFonts w:ascii="Open Sans" w:eastAsia="Calibri" w:hAnsi="Open Sans" w:cs="Open Sans"/>
          <w:lang w:val="en-US"/>
        </w:rPr>
        <w:t xml:space="preserve"> file</w:t>
      </w:r>
      <w:r w:rsidR="00F56C80" w:rsidRPr="00E351CD">
        <w:rPr>
          <w:rFonts w:ascii="Open Sans" w:eastAsia="Calibri" w:hAnsi="Open Sans" w:cs="Open Sans"/>
          <w:lang w:val="en-US"/>
        </w:rPr>
        <w:t xml:space="preserve">, including abstract, </w:t>
      </w:r>
      <w:r w:rsidR="00B5223D" w:rsidRPr="00E351CD">
        <w:rPr>
          <w:rFonts w:ascii="Open Sans" w:eastAsia="Calibri" w:hAnsi="Open Sans" w:cs="Open Sans"/>
          <w:lang w:val="en-US"/>
        </w:rPr>
        <w:t xml:space="preserve">keywords, </w:t>
      </w:r>
      <w:r w:rsidR="00F56C80" w:rsidRPr="00E351CD">
        <w:rPr>
          <w:rFonts w:ascii="Open Sans" w:eastAsia="Calibri" w:hAnsi="Open Sans" w:cs="Open Sans"/>
          <w:lang w:val="en-US"/>
        </w:rPr>
        <w:t xml:space="preserve">introduction, method, results, </w:t>
      </w:r>
      <w:r w:rsidR="001E51EB" w:rsidRPr="00E351CD">
        <w:rPr>
          <w:rFonts w:ascii="Open Sans" w:eastAsia="Calibri" w:hAnsi="Open Sans" w:cs="Open Sans"/>
          <w:lang w:val="en-US"/>
        </w:rPr>
        <w:t xml:space="preserve">discussion, </w:t>
      </w:r>
      <w:r w:rsidR="00CC6B50" w:rsidRPr="00E351CD">
        <w:rPr>
          <w:rFonts w:ascii="Open Sans" w:eastAsia="Calibri" w:hAnsi="Open Sans" w:cs="Open Sans"/>
          <w:lang w:val="en-US"/>
        </w:rPr>
        <w:t xml:space="preserve">limitations and future directions, </w:t>
      </w:r>
      <w:r w:rsidR="00F56C80" w:rsidRPr="00E351CD">
        <w:rPr>
          <w:rFonts w:ascii="Open Sans" w:eastAsia="Calibri" w:hAnsi="Open Sans" w:cs="Open Sans"/>
          <w:lang w:val="en-US"/>
        </w:rPr>
        <w:t>and conclusion.</w:t>
      </w:r>
    </w:p>
    <w:p w14:paraId="08062593" w14:textId="68CE0F54" w:rsidR="00357BE4" w:rsidRPr="00E351CD" w:rsidRDefault="00A136A2" w:rsidP="0047400A">
      <w:pPr>
        <w:pStyle w:val="ListParagraph"/>
        <w:spacing w:before="120" w:after="120" w:line="252" w:lineRule="auto"/>
        <w:ind w:left="1890"/>
        <w:rPr>
          <w:rFonts w:ascii="Open Sans" w:eastAsia="Calibri" w:hAnsi="Open Sans" w:cs="Open Sans"/>
          <w:lang w:val="en-US"/>
        </w:rPr>
      </w:pPr>
      <w:r w:rsidRPr="00E351CD">
        <w:rPr>
          <w:rFonts w:ascii="Open Sans" w:eastAsia="Calibri" w:hAnsi="Open Sans" w:cs="Open Sans"/>
          <w:lang w:val="en-US"/>
        </w:rPr>
        <w:t xml:space="preserve"> </w:t>
      </w:r>
    </w:p>
    <w:p w14:paraId="1D82EAF9" w14:textId="5A1EFA54" w:rsidR="006A0DD3" w:rsidRPr="00E351CD" w:rsidRDefault="006A0DD3" w:rsidP="00357BE4">
      <w:pPr>
        <w:pStyle w:val="ListParagraph"/>
        <w:numPr>
          <w:ilvl w:val="1"/>
          <w:numId w:val="16"/>
        </w:numPr>
        <w:spacing w:before="120" w:after="120" w:line="252" w:lineRule="auto"/>
        <w:rPr>
          <w:rFonts w:ascii="Open Sans" w:eastAsia="Calibri" w:hAnsi="Open Sans" w:cs="Open Sans"/>
          <w:lang w:val="en-US"/>
        </w:rPr>
      </w:pPr>
      <w:r w:rsidRPr="00E351CD">
        <w:rPr>
          <w:rFonts w:ascii="Open Sans" w:eastAsia="Calibri" w:hAnsi="Open Sans" w:cs="Open Sans"/>
          <w:lang w:val="en-US"/>
        </w:rPr>
        <w:t xml:space="preserve">References: References should be prepared according to the </w:t>
      </w:r>
      <w:r w:rsidRPr="00E351CD">
        <w:rPr>
          <w:rFonts w:ascii="Open Sans" w:eastAsia="Calibri" w:hAnsi="Open Sans" w:cs="Open Sans"/>
          <w:i/>
          <w:iCs/>
          <w:lang w:val="en-US"/>
        </w:rPr>
        <w:t>Publication Manual</w:t>
      </w:r>
      <w:r w:rsidR="006235FD" w:rsidRPr="00E351CD">
        <w:rPr>
          <w:rFonts w:ascii="Open Sans" w:eastAsia="Calibri" w:hAnsi="Open Sans" w:cs="Open Sans"/>
          <w:i/>
          <w:iCs/>
          <w:lang w:val="en-US"/>
        </w:rPr>
        <w:t xml:space="preserve"> of the American Psychological Association</w:t>
      </w:r>
      <w:r w:rsidRPr="00E351CD">
        <w:rPr>
          <w:rFonts w:ascii="Open Sans" w:eastAsia="Calibri" w:hAnsi="Open Sans" w:cs="Open Sans"/>
          <w:lang w:val="en-US"/>
        </w:rPr>
        <w:t xml:space="preserve"> (7th ed.). In-text citations should follow the author-date method (e.g., Jones, 2020). A complete reference list should be presented alphabetically by last name at the end of the article. Verify that all citations in the text are listed in the reference section, and vice versa, and that the spelling of author names and years are consistent. A DOI should be provided for all references where available.  </w:t>
      </w:r>
    </w:p>
    <w:p w14:paraId="7176408E" w14:textId="77777777" w:rsidR="0047400A" w:rsidRPr="00E351CD" w:rsidRDefault="0047400A" w:rsidP="0047400A">
      <w:pPr>
        <w:pStyle w:val="ListParagraph"/>
        <w:spacing w:before="120" w:after="120" w:line="252" w:lineRule="auto"/>
        <w:ind w:left="1890"/>
        <w:rPr>
          <w:rFonts w:ascii="Open Sans" w:eastAsia="Calibri" w:hAnsi="Open Sans" w:cs="Open Sans"/>
          <w:lang w:val="en-US"/>
        </w:rPr>
      </w:pPr>
    </w:p>
    <w:p w14:paraId="1D78CECB" w14:textId="1A99AC51" w:rsidR="0047400A" w:rsidRPr="00E351CD" w:rsidRDefault="00F234B6" w:rsidP="0047400A">
      <w:pPr>
        <w:pStyle w:val="ListParagraph"/>
        <w:numPr>
          <w:ilvl w:val="1"/>
          <w:numId w:val="16"/>
        </w:numPr>
        <w:spacing w:before="120" w:after="120" w:line="252" w:lineRule="auto"/>
        <w:rPr>
          <w:rFonts w:ascii="Open Sans" w:eastAsia="Calibri" w:hAnsi="Open Sans" w:cs="Open Sans"/>
          <w:lang w:val="en-US"/>
        </w:rPr>
      </w:pPr>
      <w:r w:rsidRPr="00E351CD">
        <w:rPr>
          <w:rFonts w:ascii="Open Sans" w:eastAsia="Calibri" w:hAnsi="Open Sans" w:cs="Open Sans"/>
          <w:lang w:val="en-US"/>
        </w:rPr>
        <w:t xml:space="preserve">Figures: Each figure must be complete with title, and all abbreviations must be defined in the figure note. </w:t>
      </w:r>
      <w:r w:rsidR="00F56C80" w:rsidRPr="00E351CD">
        <w:rPr>
          <w:rFonts w:ascii="Open Sans" w:eastAsia="Calibri" w:hAnsi="Open Sans" w:cs="Open Sans"/>
          <w:lang w:val="en-US"/>
        </w:rPr>
        <w:t>Figures should be uploaded in the highest resolution possible</w:t>
      </w:r>
      <w:r w:rsidR="00D7432D" w:rsidRPr="00E351CD">
        <w:rPr>
          <w:rFonts w:ascii="Open Sans" w:eastAsia="Calibri" w:hAnsi="Open Sans" w:cs="Open Sans"/>
          <w:lang w:val="en-US"/>
        </w:rPr>
        <w:t xml:space="preserve"> (e.g., at least 150–300 dpi)</w:t>
      </w:r>
      <w:r w:rsidR="00F56C80" w:rsidRPr="00E351CD">
        <w:rPr>
          <w:rFonts w:ascii="Open Sans" w:eastAsia="Calibri" w:hAnsi="Open Sans" w:cs="Open Sans"/>
          <w:lang w:val="en-US"/>
        </w:rPr>
        <w:t xml:space="preserve">. </w:t>
      </w:r>
      <w:r w:rsidRPr="00E351CD">
        <w:rPr>
          <w:rFonts w:ascii="Open Sans" w:eastAsia="Calibri" w:hAnsi="Open Sans" w:cs="Open Sans"/>
          <w:lang w:val="en-US"/>
        </w:rPr>
        <w:t xml:space="preserve">Include definitions of all symbols used in the figure and explain all units of measurement. Figures </w:t>
      </w:r>
      <w:r w:rsidR="00353D0E" w:rsidRPr="00E351CD">
        <w:rPr>
          <w:rFonts w:ascii="Open Sans" w:eastAsia="Calibri" w:hAnsi="Open Sans" w:cs="Open Sans"/>
          <w:lang w:val="en-US"/>
        </w:rPr>
        <w:t>can</w:t>
      </w:r>
      <w:r w:rsidRPr="00E351CD">
        <w:rPr>
          <w:rFonts w:ascii="Open Sans" w:eastAsia="Calibri" w:hAnsi="Open Sans" w:cs="Open Sans"/>
          <w:lang w:val="en-US"/>
        </w:rPr>
        <w:t xml:space="preserve"> be uploaded as separate files.</w:t>
      </w:r>
    </w:p>
    <w:p w14:paraId="14745D05" w14:textId="77777777" w:rsidR="00E27F3C" w:rsidRPr="00E351CD" w:rsidRDefault="00E27F3C" w:rsidP="00E27F3C">
      <w:pPr>
        <w:pStyle w:val="ListParagraph"/>
        <w:spacing w:before="120" w:after="120" w:line="252" w:lineRule="auto"/>
        <w:ind w:left="1890"/>
        <w:rPr>
          <w:rFonts w:ascii="Open Sans" w:eastAsia="Calibri" w:hAnsi="Open Sans" w:cs="Open Sans"/>
          <w:lang w:val="en-US"/>
        </w:rPr>
      </w:pPr>
    </w:p>
    <w:p w14:paraId="7E8A99C9" w14:textId="45BDF9F9" w:rsidR="006A0DD3" w:rsidRPr="00E351CD" w:rsidRDefault="006A0DD3" w:rsidP="006A0DD3">
      <w:pPr>
        <w:pStyle w:val="ListParagraph"/>
        <w:numPr>
          <w:ilvl w:val="1"/>
          <w:numId w:val="16"/>
        </w:numPr>
        <w:spacing w:before="120" w:after="120" w:line="252" w:lineRule="auto"/>
        <w:rPr>
          <w:rFonts w:ascii="Open Sans" w:hAnsi="Open Sans" w:cs="Open Sans"/>
          <w:lang w:val="en-US"/>
        </w:rPr>
      </w:pPr>
      <w:r w:rsidRPr="00E351CD">
        <w:rPr>
          <w:rFonts w:ascii="Open Sans" w:hAnsi="Open Sans" w:cs="Open Sans"/>
          <w:lang w:val="en-US"/>
        </w:rPr>
        <w:t xml:space="preserve">Tables: Each table must be complete with title, and all abbreviations must be defined in the table note. Footnotes should consist of letters (in alphabetical order as a, b, c, etc.), and </w:t>
      </w:r>
      <w:r w:rsidRPr="00E351CD">
        <w:rPr>
          <w:rFonts w:ascii="Open Sans" w:hAnsi="Open Sans" w:cs="Open Sans"/>
          <w:i/>
          <w:iCs/>
          <w:lang w:val="en-US"/>
        </w:rPr>
        <w:t>p</w:t>
      </w:r>
      <w:r w:rsidRPr="00E351CD">
        <w:rPr>
          <w:rFonts w:ascii="Open Sans" w:hAnsi="Open Sans" w:cs="Open Sans"/>
          <w:lang w:val="en-US"/>
        </w:rPr>
        <w:t xml:space="preserve"> values should be presented as asterisks in the table and explained in the table note.</w:t>
      </w:r>
      <w:r w:rsidRPr="00E351CD">
        <w:rPr>
          <w:lang w:val="en-US"/>
        </w:rPr>
        <w:t xml:space="preserve"> </w:t>
      </w:r>
    </w:p>
    <w:p w14:paraId="242BA691" w14:textId="77777777" w:rsidR="00E27F3C" w:rsidRPr="00E351CD" w:rsidRDefault="00E27F3C" w:rsidP="00E27F3C">
      <w:pPr>
        <w:pStyle w:val="ListParagraph"/>
        <w:spacing w:before="120" w:after="120" w:line="252" w:lineRule="auto"/>
        <w:ind w:left="1890"/>
        <w:rPr>
          <w:rFonts w:ascii="Open Sans" w:hAnsi="Open Sans" w:cs="Open Sans"/>
          <w:lang w:val="en-US"/>
        </w:rPr>
      </w:pPr>
    </w:p>
    <w:p w14:paraId="731AC0FB" w14:textId="0E456528" w:rsidR="008F6292" w:rsidRPr="00E351CD" w:rsidRDefault="00265DD8" w:rsidP="008F6292">
      <w:pPr>
        <w:pStyle w:val="ListParagraph"/>
        <w:numPr>
          <w:ilvl w:val="1"/>
          <w:numId w:val="16"/>
        </w:numPr>
        <w:spacing w:before="120" w:after="120" w:line="252" w:lineRule="auto"/>
        <w:rPr>
          <w:rFonts w:ascii="Open Sans" w:hAnsi="Open Sans" w:cs="Open Sans"/>
          <w:lang w:val="en-US"/>
        </w:rPr>
      </w:pPr>
      <w:r w:rsidRPr="00E351CD">
        <w:rPr>
          <w:rFonts w:ascii="Open Sans" w:eastAsia="Calibri" w:hAnsi="Open Sans" w:cs="Open Sans"/>
          <w:lang w:val="en-US"/>
        </w:rPr>
        <w:t>Supplementary</w:t>
      </w:r>
      <w:r w:rsidR="00F56C80" w:rsidRPr="00E351CD">
        <w:rPr>
          <w:rFonts w:ascii="Open Sans" w:eastAsia="Calibri" w:hAnsi="Open Sans" w:cs="Open Sans"/>
          <w:lang w:val="en-US"/>
        </w:rPr>
        <w:t xml:space="preserve"> information should be submitted in separate files. </w:t>
      </w:r>
    </w:p>
    <w:p w14:paraId="5E517E9A" w14:textId="77777777" w:rsidR="00E27F3C" w:rsidRPr="00E351CD" w:rsidRDefault="00E27F3C" w:rsidP="006871D5">
      <w:pPr>
        <w:spacing w:before="120" w:after="120" w:line="252" w:lineRule="auto"/>
        <w:ind w:left="720"/>
        <w:rPr>
          <w:rFonts w:ascii="Open Sans" w:eastAsia="Calibri" w:hAnsi="Open Sans" w:cs="Open Sans"/>
        </w:rPr>
      </w:pPr>
    </w:p>
    <w:p w14:paraId="756A9F53" w14:textId="118CB6E7" w:rsidR="002E3DCB" w:rsidRPr="00E351CD" w:rsidRDefault="00F56C80" w:rsidP="006871D5">
      <w:pPr>
        <w:spacing w:before="120" w:after="120" w:line="252" w:lineRule="auto"/>
        <w:ind w:left="720"/>
        <w:rPr>
          <w:rFonts w:ascii="Open Sans" w:eastAsiaTheme="minorHAnsi" w:hAnsi="Open Sans" w:cs="Open Sans"/>
        </w:rPr>
      </w:pPr>
      <w:r w:rsidRPr="00E351CD">
        <w:rPr>
          <w:rFonts w:ascii="Open Sans" w:eastAsia="Calibri" w:hAnsi="Open Sans" w:cs="Open Sans"/>
        </w:rPr>
        <w:t xml:space="preserve">If the </w:t>
      </w:r>
      <w:r w:rsidR="00F03757" w:rsidRPr="00E351CD">
        <w:rPr>
          <w:rFonts w:ascii="Open Sans" w:eastAsia="Calibri" w:hAnsi="Open Sans" w:cs="Open Sans"/>
        </w:rPr>
        <w:t>text</w:t>
      </w:r>
      <w:r w:rsidRPr="00E351CD">
        <w:rPr>
          <w:rFonts w:ascii="Open Sans" w:eastAsia="Calibri" w:hAnsi="Open Sans" w:cs="Open Sans"/>
        </w:rPr>
        <w:t>, figures</w:t>
      </w:r>
      <w:r w:rsidR="000C6FD0" w:rsidRPr="00E351CD">
        <w:rPr>
          <w:rFonts w:ascii="Open Sans" w:eastAsia="Calibri" w:hAnsi="Open Sans" w:cs="Open Sans"/>
        </w:rPr>
        <w:t>,</w:t>
      </w:r>
      <w:r w:rsidRPr="00E351CD">
        <w:rPr>
          <w:rFonts w:ascii="Open Sans" w:eastAsia="Calibri" w:hAnsi="Open Sans" w:cs="Open Sans"/>
        </w:rPr>
        <w:t xml:space="preserve"> or tables are difficult for you to read, they will also be difficult for the </w:t>
      </w:r>
      <w:r w:rsidR="00F90963" w:rsidRPr="00E351CD">
        <w:rPr>
          <w:rFonts w:ascii="Open Sans" w:eastAsia="Calibri" w:hAnsi="Open Sans" w:cs="Open Sans"/>
        </w:rPr>
        <w:t>E</w:t>
      </w:r>
      <w:r w:rsidRPr="00E351CD">
        <w:rPr>
          <w:rFonts w:ascii="Open Sans" w:eastAsia="Calibri" w:hAnsi="Open Sans" w:cs="Open Sans"/>
        </w:rPr>
        <w:t xml:space="preserve">ditors and reviewers, and the </w:t>
      </w:r>
      <w:r w:rsidR="007759F6" w:rsidRPr="00E351CD">
        <w:rPr>
          <w:rFonts w:ascii="Open Sans" w:eastAsia="Calibri" w:hAnsi="Open Sans" w:cs="Open Sans"/>
        </w:rPr>
        <w:t>E</w:t>
      </w:r>
      <w:r w:rsidRPr="00E351CD">
        <w:rPr>
          <w:rFonts w:ascii="Open Sans" w:eastAsia="Calibri" w:hAnsi="Open Sans" w:cs="Open Sans"/>
        </w:rPr>
        <w:t xml:space="preserve">ditorial </w:t>
      </w:r>
      <w:r w:rsidR="007759F6" w:rsidRPr="00E351CD">
        <w:rPr>
          <w:rFonts w:ascii="Open Sans" w:eastAsia="Calibri" w:hAnsi="Open Sans" w:cs="Open Sans"/>
        </w:rPr>
        <w:t>O</w:t>
      </w:r>
      <w:r w:rsidRPr="00E351CD">
        <w:rPr>
          <w:rFonts w:ascii="Open Sans" w:eastAsia="Calibri" w:hAnsi="Open Sans" w:cs="Open Sans"/>
        </w:rPr>
        <w:t>ffice will send it back to you for revision. Your manuscript may also be sent back to you for revision if the quality of English language is poor.</w:t>
      </w:r>
      <w:r w:rsidR="00865E06" w:rsidRPr="00E351CD">
        <w:rPr>
          <w:rFonts w:ascii="Open Sans" w:eastAsia="Calibri" w:hAnsi="Open Sans" w:cs="Open Sans"/>
        </w:rPr>
        <w:t xml:space="preserve"> </w:t>
      </w:r>
    </w:p>
    <w:p w14:paraId="560F1779" w14:textId="77777777" w:rsidR="00250ECF" w:rsidRPr="00E351CD" w:rsidRDefault="00250ECF" w:rsidP="00A470C7">
      <w:pPr>
        <w:rPr>
          <w:rStyle w:val="eop"/>
          <w:rFonts w:ascii="Open Sans" w:hAnsi="Open Sans" w:cs="Open Sans"/>
        </w:rPr>
      </w:pPr>
    </w:p>
    <w:p w14:paraId="1D0B4415" w14:textId="2236D38C" w:rsidR="00250ECF" w:rsidRPr="00E351CD" w:rsidRDefault="00250ECF" w:rsidP="00250ECF">
      <w:pPr>
        <w:spacing w:before="120" w:after="120" w:line="252" w:lineRule="auto"/>
        <w:rPr>
          <w:rFonts w:ascii="Open Sans" w:eastAsia="Calibri" w:hAnsi="Open Sans" w:cs="Open Sans"/>
        </w:rPr>
      </w:pPr>
      <w:r w:rsidRPr="00E351CD">
        <w:rPr>
          <w:rFonts w:ascii="Open Sans" w:eastAsia="Calibri" w:hAnsi="Open Sans" w:cs="Open Sans"/>
          <w:b/>
          <w:bCs/>
        </w:rPr>
        <w:t xml:space="preserve">Important: Articles are peer reviewed under a double-blind policy. Please anonymize your manuscript and supply a separate title page file. </w:t>
      </w:r>
      <w:r w:rsidR="008E02A0" w:rsidRPr="00E351CD">
        <w:rPr>
          <w:rFonts w:ascii="Open Sans" w:eastAsia="Calibri" w:hAnsi="Open Sans" w:cs="Open Sans"/>
        </w:rPr>
        <w:t>Upon acceptance, you will be asked to submit a fully nonblinded, final version of your article.</w:t>
      </w:r>
    </w:p>
    <w:p w14:paraId="543F9606" w14:textId="5E7FBF4B" w:rsidR="00250ECF" w:rsidRPr="00113ACB" w:rsidRDefault="00250ECF" w:rsidP="00250ECF">
      <w:pPr>
        <w:spacing w:before="120" w:after="120" w:line="252" w:lineRule="auto"/>
        <w:rPr>
          <w:rFonts w:ascii="Open Sans" w:eastAsia="Calibri" w:hAnsi="Open Sans" w:cs="Open Sans"/>
        </w:rPr>
      </w:pPr>
      <w:r w:rsidRPr="00113ACB">
        <w:rPr>
          <w:rFonts w:ascii="Open Sans" w:eastAsia="Calibri" w:hAnsi="Open Sans" w:cs="Open Sans"/>
        </w:rPr>
        <w:t xml:space="preserve">To submit, login at </w:t>
      </w:r>
      <w:hyperlink r:id="rId17" w:history="1">
        <w:r w:rsidR="00165709" w:rsidRPr="00113ACB">
          <w:rPr>
            <w:rStyle w:val="Hyperlink"/>
            <w:rFonts w:ascii="Open Sans" w:hAnsi="Open Sans" w:cs="Open Sans"/>
            <w:spacing w:val="-5"/>
          </w:rPr>
          <w:t>https://mc.manuscriptcentral.com/joec</w:t>
        </w:r>
      </w:hyperlink>
      <w:r w:rsidRPr="00113ACB">
        <w:rPr>
          <w:rFonts w:ascii="Open Sans" w:eastAsia="Calibri" w:hAnsi="Open Sans" w:cs="Open Sans"/>
        </w:rPr>
        <w:t xml:space="preserve"> and create a new submission. Follow the submission steps as required and submit the manuscript.</w:t>
      </w:r>
    </w:p>
    <w:p w14:paraId="62D87471" w14:textId="77777777" w:rsidR="00A65364" w:rsidRPr="002A3B34" w:rsidRDefault="00A65364" w:rsidP="00F626E2">
      <w:pPr>
        <w:rPr>
          <w:rStyle w:val="normaltextrun"/>
          <w:rFonts w:ascii="Open Sans" w:eastAsiaTheme="minorHAnsi" w:hAnsi="Open Sans" w:cs="Open Sans"/>
          <w:kern w:val="0"/>
          <w:lang w:eastAsia="en-US"/>
        </w:rPr>
      </w:pPr>
    </w:p>
    <w:p w14:paraId="0B409E46" w14:textId="7E0FF537" w:rsidR="00CD0122" w:rsidRPr="002A3B34" w:rsidRDefault="00CD0122" w:rsidP="007B426A">
      <w:pPr>
        <w:pStyle w:val="05BodyText"/>
        <w:ind w:firstLine="0"/>
        <w:jc w:val="left"/>
        <w:rPr>
          <w:rFonts w:ascii="Open Sans" w:hAnsi="Open Sans" w:cs="Open Sans"/>
          <w:sz w:val="22"/>
          <w:szCs w:val="22"/>
        </w:rPr>
      </w:pPr>
      <w:r w:rsidRPr="002A3B34">
        <w:rPr>
          <w:rStyle w:val="normaltextrun"/>
          <w:rFonts w:ascii="Open Sans" w:eastAsiaTheme="minorHAnsi" w:hAnsi="Open Sans" w:cs="Open Sans"/>
          <w:b/>
          <w:bCs/>
          <w:sz w:val="22"/>
          <w:szCs w:val="22"/>
          <w:lang w:eastAsia="en-US"/>
        </w:rPr>
        <w:t>The</w:t>
      </w:r>
      <w:r w:rsidRPr="002A3B34">
        <w:rPr>
          <w:rStyle w:val="normaltextrun"/>
          <w:rFonts w:ascii="Open Sans" w:eastAsiaTheme="minorHAnsi" w:hAnsi="Open Sans" w:cs="Open Sans"/>
          <w:b/>
          <w:bCs/>
          <w:i/>
          <w:iCs/>
          <w:sz w:val="22"/>
          <w:szCs w:val="22"/>
          <w:lang w:eastAsia="en-US"/>
        </w:rPr>
        <w:t xml:space="preserve"> J</w:t>
      </w:r>
      <w:r w:rsidR="002E4229" w:rsidRPr="002A3B34">
        <w:rPr>
          <w:rStyle w:val="normaltextrun"/>
          <w:rFonts w:ascii="Open Sans" w:eastAsiaTheme="minorHAnsi" w:hAnsi="Open Sans" w:cs="Open Sans"/>
          <w:b/>
          <w:bCs/>
          <w:i/>
          <w:iCs/>
          <w:sz w:val="22"/>
          <w:szCs w:val="22"/>
          <w:lang w:eastAsia="en-US"/>
        </w:rPr>
        <w:t xml:space="preserve">ournal of </w:t>
      </w:r>
      <w:r w:rsidR="00720044" w:rsidRPr="002A3B34">
        <w:rPr>
          <w:rStyle w:val="normaltextrun"/>
          <w:rFonts w:ascii="Open Sans" w:eastAsiaTheme="minorHAnsi" w:hAnsi="Open Sans" w:cs="Open Sans"/>
          <w:b/>
          <w:bCs/>
          <w:i/>
          <w:iCs/>
          <w:sz w:val="22"/>
          <w:szCs w:val="22"/>
          <w:lang w:eastAsia="en-US"/>
        </w:rPr>
        <w:t>Employment</w:t>
      </w:r>
      <w:r w:rsidR="002E4229" w:rsidRPr="002A3B34">
        <w:rPr>
          <w:rStyle w:val="normaltextrun"/>
          <w:rFonts w:ascii="Open Sans" w:eastAsiaTheme="minorHAnsi" w:hAnsi="Open Sans" w:cs="Open Sans"/>
          <w:b/>
          <w:bCs/>
          <w:i/>
          <w:iCs/>
          <w:sz w:val="22"/>
          <w:szCs w:val="22"/>
          <w:lang w:eastAsia="en-US"/>
        </w:rPr>
        <w:t xml:space="preserve"> Counseling</w:t>
      </w:r>
      <w:r w:rsidR="002E4229" w:rsidRPr="002A3B34">
        <w:rPr>
          <w:rStyle w:val="normaltextrun"/>
          <w:rFonts w:ascii="Open Sans" w:eastAsiaTheme="minorHAnsi" w:hAnsi="Open Sans" w:cs="Open Sans"/>
          <w:sz w:val="22"/>
          <w:szCs w:val="22"/>
          <w:lang w:eastAsia="en-US"/>
        </w:rPr>
        <w:t xml:space="preserve"> </w:t>
      </w:r>
      <w:r w:rsidR="00DA430B" w:rsidRPr="002A3B34">
        <w:rPr>
          <w:rStyle w:val="A0"/>
          <w:rFonts w:ascii="Open Sans" w:hAnsi="Open Sans" w:cs="Open Sans"/>
          <w:sz w:val="22"/>
          <w:szCs w:val="22"/>
        </w:rPr>
        <w:t>(</w:t>
      </w:r>
      <w:r w:rsidR="002E4229" w:rsidRPr="002A3B34">
        <w:rPr>
          <w:rStyle w:val="A0"/>
          <w:rFonts w:ascii="Open Sans" w:hAnsi="Open Sans" w:cs="Open Sans"/>
          <w:b/>
          <w:bCs/>
          <w:i/>
          <w:iCs/>
          <w:sz w:val="22"/>
          <w:szCs w:val="22"/>
        </w:rPr>
        <w:t>JO</w:t>
      </w:r>
      <w:r w:rsidR="00720044" w:rsidRPr="002A3B34">
        <w:rPr>
          <w:rStyle w:val="A0"/>
          <w:rFonts w:ascii="Open Sans" w:hAnsi="Open Sans" w:cs="Open Sans"/>
          <w:b/>
          <w:bCs/>
          <w:i/>
          <w:iCs/>
          <w:sz w:val="22"/>
          <w:szCs w:val="22"/>
        </w:rPr>
        <w:t>E</w:t>
      </w:r>
      <w:r w:rsidR="002E4229" w:rsidRPr="002A3B34">
        <w:rPr>
          <w:rStyle w:val="A0"/>
          <w:rFonts w:ascii="Open Sans" w:hAnsi="Open Sans" w:cs="Open Sans"/>
          <w:b/>
          <w:bCs/>
          <w:i/>
          <w:iCs/>
          <w:sz w:val="22"/>
          <w:szCs w:val="22"/>
        </w:rPr>
        <w:t>C</w:t>
      </w:r>
      <w:r w:rsidR="00527764" w:rsidRPr="002A3B34">
        <w:rPr>
          <w:rStyle w:val="A0"/>
          <w:rFonts w:ascii="Open Sans" w:hAnsi="Open Sans" w:cs="Open Sans"/>
          <w:b/>
          <w:bCs/>
          <w:i/>
          <w:iCs/>
          <w:sz w:val="22"/>
          <w:szCs w:val="22"/>
        </w:rPr>
        <w:t xml:space="preserve">) </w:t>
      </w:r>
      <w:r w:rsidR="00527764" w:rsidRPr="002A3B34">
        <w:rPr>
          <w:rFonts w:ascii="Open Sans" w:hAnsi="Open Sans" w:cs="Open Sans"/>
          <w:sz w:val="22"/>
          <w:szCs w:val="22"/>
        </w:rPr>
        <w:t>seeks articles illuminating theory or practice in employment counseling, reporting professional experimentation or research, or exploring current client vocational problems or the professional concerns of counselors</w:t>
      </w:r>
      <w:r w:rsidR="007B426A" w:rsidRPr="002A3B34">
        <w:rPr>
          <w:rFonts w:ascii="Open Sans" w:hAnsi="Open Sans" w:cs="Open Sans"/>
          <w:sz w:val="22"/>
          <w:szCs w:val="22"/>
        </w:rPr>
        <w:t>.</w:t>
      </w:r>
    </w:p>
    <w:p w14:paraId="7999B02E" w14:textId="77777777" w:rsidR="002A3B34" w:rsidRDefault="002A3B34" w:rsidP="002A3B34">
      <w:pPr>
        <w:pStyle w:val="06BodyText"/>
        <w:ind w:firstLine="0"/>
        <w:rPr>
          <w:rFonts w:ascii="Open Sans" w:hAnsi="Open Sans" w:cs="Open Sans"/>
          <w:sz w:val="22"/>
          <w:szCs w:val="22"/>
        </w:rPr>
      </w:pPr>
    </w:p>
    <w:p w14:paraId="1EA1D5E6" w14:textId="67EC9193" w:rsidR="002A3B34" w:rsidRPr="002A3B34" w:rsidRDefault="002A3B34" w:rsidP="002A3B34">
      <w:pPr>
        <w:pStyle w:val="06BodyText"/>
        <w:ind w:firstLine="0"/>
        <w:rPr>
          <w:rFonts w:ascii="Open Sans" w:hAnsi="Open Sans" w:cs="Open Sans"/>
          <w:sz w:val="22"/>
          <w:szCs w:val="22"/>
        </w:rPr>
      </w:pPr>
      <w:r w:rsidRPr="002A3B34">
        <w:rPr>
          <w:rFonts w:ascii="Open Sans" w:hAnsi="Open Sans" w:cs="Open Sans"/>
          <w:sz w:val="22"/>
          <w:szCs w:val="22"/>
        </w:rPr>
        <w:lastRenderedPageBreak/>
        <w:t>In addition to regular articles, other types of articles specific to the journal are:</w:t>
      </w:r>
    </w:p>
    <w:p w14:paraId="4197A8BA" w14:textId="77777777" w:rsidR="002A3B34" w:rsidRPr="002A3B34" w:rsidRDefault="002A3B34" w:rsidP="002A3B34">
      <w:pPr>
        <w:pStyle w:val="06BodyText"/>
        <w:rPr>
          <w:rFonts w:ascii="Open Sans" w:hAnsi="Open Sans" w:cs="Open Sans"/>
          <w:sz w:val="22"/>
          <w:szCs w:val="22"/>
        </w:rPr>
      </w:pPr>
    </w:p>
    <w:p w14:paraId="7230CF0B" w14:textId="77777777" w:rsidR="002A3B34" w:rsidRPr="002A3B34" w:rsidRDefault="002A3B34" w:rsidP="002A3B34">
      <w:pPr>
        <w:pStyle w:val="06BodyText"/>
        <w:rPr>
          <w:rFonts w:ascii="Open Sans" w:hAnsi="Open Sans" w:cs="Open Sans"/>
          <w:sz w:val="22"/>
          <w:szCs w:val="22"/>
        </w:rPr>
      </w:pPr>
      <w:r w:rsidRPr="002A3B34">
        <w:rPr>
          <w:rFonts w:ascii="Open Sans" w:hAnsi="Open Sans" w:cs="Open Sans"/>
          <w:sz w:val="22"/>
          <w:szCs w:val="22"/>
        </w:rPr>
        <w:t>•</w:t>
      </w:r>
      <w:r w:rsidRPr="002A3B34">
        <w:rPr>
          <w:rFonts w:ascii="Open Sans" w:hAnsi="Open Sans" w:cs="Open Sans"/>
          <w:sz w:val="22"/>
          <w:szCs w:val="22"/>
        </w:rPr>
        <w:tab/>
        <w:t>In the Field</w:t>
      </w:r>
    </w:p>
    <w:p w14:paraId="1CFD0A7B" w14:textId="5583D347" w:rsidR="00DA430B" w:rsidRDefault="002A3B34" w:rsidP="002A3B34">
      <w:pPr>
        <w:pStyle w:val="06BodyText"/>
        <w:jc w:val="left"/>
        <w:rPr>
          <w:rFonts w:ascii="Open Sans" w:hAnsi="Open Sans" w:cs="Open Sans"/>
          <w:sz w:val="22"/>
          <w:szCs w:val="22"/>
          <w:highlight w:val="cyan"/>
        </w:rPr>
      </w:pPr>
      <w:r w:rsidRPr="002A3B34">
        <w:rPr>
          <w:rFonts w:ascii="Open Sans" w:hAnsi="Open Sans" w:cs="Open Sans"/>
          <w:sz w:val="22"/>
          <w:szCs w:val="22"/>
        </w:rPr>
        <w:t>•</w:t>
      </w:r>
      <w:r w:rsidRPr="002A3B34">
        <w:rPr>
          <w:rFonts w:ascii="Open Sans" w:hAnsi="Open Sans" w:cs="Open Sans"/>
          <w:sz w:val="22"/>
          <w:szCs w:val="22"/>
        </w:rPr>
        <w:tab/>
        <w:t>Book Reviews</w:t>
      </w:r>
    </w:p>
    <w:p w14:paraId="041A815B" w14:textId="77777777" w:rsidR="002A3B34" w:rsidRPr="002A3B34" w:rsidRDefault="002A3B34" w:rsidP="009F0488">
      <w:pPr>
        <w:pStyle w:val="06BodyText"/>
        <w:ind w:firstLine="0"/>
        <w:jc w:val="left"/>
        <w:rPr>
          <w:rFonts w:ascii="Open Sans" w:hAnsi="Open Sans" w:cs="Open Sans"/>
          <w:sz w:val="22"/>
          <w:szCs w:val="22"/>
          <w:highlight w:val="cyan"/>
        </w:rPr>
      </w:pPr>
    </w:p>
    <w:p w14:paraId="747F207A" w14:textId="0B21BA16" w:rsidR="009F0488" w:rsidRPr="00E07CFD" w:rsidRDefault="009F0488" w:rsidP="009F0488">
      <w:pPr>
        <w:rPr>
          <w:rFonts w:ascii="Open Sans" w:eastAsiaTheme="minorHAnsi" w:hAnsi="Open Sans" w:cs="Open Sans"/>
          <w:kern w:val="0"/>
          <w:lang w:eastAsia="en-US"/>
        </w:rPr>
      </w:pPr>
      <w:r w:rsidRPr="00E07CFD">
        <w:rPr>
          <w:rStyle w:val="normaltextrun"/>
          <w:rFonts w:ascii="Open Sans" w:eastAsiaTheme="minorHAnsi" w:hAnsi="Open Sans" w:cs="Open Sans"/>
          <w:kern w:val="0"/>
          <w:lang w:eastAsia="en-US"/>
        </w:rPr>
        <w:t xml:space="preserve">The </w:t>
      </w:r>
      <w:r w:rsidRPr="00E07CFD">
        <w:rPr>
          <w:rStyle w:val="normaltextrun"/>
          <w:rFonts w:ascii="Open Sans" w:eastAsiaTheme="minorHAnsi" w:hAnsi="Open Sans" w:cs="Open Sans"/>
          <w:i/>
          <w:iCs/>
          <w:kern w:val="0"/>
          <w:lang w:eastAsia="en-US"/>
        </w:rPr>
        <w:t xml:space="preserve">Journal of </w:t>
      </w:r>
      <w:r w:rsidR="00720044">
        <w:rPr>
          <w:rStyle w:val="normaltextrun"/>
          <w:rFonts w:ascii="Open Sans" w:eastAsiaTheme="minorHAnsi" w:hAnsi="Open Sans" w:cs="Open Sans"/>
          <w:i/>
          <w:iCs/>
          <w:kern w:val="0"/>
          <w:lang w:eastAsia="en-US"/>
        </w:rPr>
        <w:t xml:space="preserve">Employment </w:t>
      </w:r>
      <w:r w:rsidRPr="00E07CFD">
        <w:rPr>
          <w:rStyle w:val="normaltextrun"/>
          <w:rFonts w:ascii="Open Sans" w:eastAsiaTheme="minorHAnsi" w:hAnsi="Open Sans" w:cs="Open Sans"/>
          <w:i/>
          <w:iCs/>
          <w:kern w:val="0"/>
          <w:lang w:eastAsia="en-US"/>
        </w:rPr>
        <w:t>Counseling</w:t>
      </w:r>
      <w:r w:rsidRPr="00E07CFD">
        <w:rPr>
          <w:rStyle w:val="normaltextrun"/>
          <w:rFonts w:ascii="Open Sans" w:eastAsiaTheme="minorHAnsi" w:hAnsi="Open Sans" w:cs="Open Sans"/>
          <w:kern w:val="0"/>
          <w:lang w:eastAsia="en-US"/>
        </w:rPr>
        <w:t xml:space="preserve"> </w:t>
      </w:r>
      <w:r w:rsidRPr="00E07CFD">
        <w:rPr>
          <w:rFonts w:ascii="Open Sans" w:hAnsi="Open Sans" w:cs="Open Sans"/>
        </w:rPr>
        <w:t xml:space="preserve">uses U.S. spelling. </w:t>
      </w:r>
    </w:p>
    <w:p w14:paraId="4C0DD7D0" w14:textId="77777777" w:rsidR="009F0488" w:rsidRPr="00E351CD" w:rsidRDefault="009F0488" w:rsidP="009F0488">
      <w:pPr>
        <w:spacing w:before="120" w:after="120" w:line="240" w:lineRule="auto"/>
        <w:rPr>
          <w:rFonts w:ascii="Open Sans" w:hAnsi="Open Sans" w:cs="Open Sans"/>
        </w:rPr>
      </w:pPr>
      <w:r w:rsidRPr="00E07CFD">
        <w:rPr>
          <w:rFonts w:ascii="Open Sans" w:hAnsi="Open Sans" w:cs="Open Sans"/>
        </w:rPr>
        <w:t>Do not use footnotes or endnotes in the article; incorporate any such material into the text.</w:t>
      </w:r>
    </w:p>
    <w:p w14:paraId="6225F754" w14:textId="415EE139" w:rsidR="00385FC7" w:rsidRPr="00F66B5B" w:rsidRDefault="004D12BA" w:rsidP="002A3B34">
      <w:pPr>
        <w:pStyle w:val="06BodyText"/>
        <w:ind w:firstLine="0"/>
        <w:jc w:val="left"/>
        <w:rPr>
          <w:rFonts w:ascii="Arial" w:hAnsi="Arial" w:cs="Arial"/>
          <w:sz w:val="19"/>
          <w:szCs w:val="19"/>
          <w:lang w:val="en-SG"/>
        </w:rPr>
      </w:pPr>
      <w:r w:rsidRPr="000F6D1E">
        <w:rPr>
          <w:rFonts w:ascii="Open Sans" w:hAnsi="Open Sans" w:cs="Open Sans"/>
          <w:sz w:val="22"/>
          <w:szCs w:val="22"/>
        </w:rPr>
        <w:t xml:space="preserve">For special issue suggestions, please contact the </w:t>
      </w:r>
      <w:r w:rsidR="002A3B34">
        <w:rPr>
          <w:rFonts w:ascii="Open Sans" w:hAnsi="Open Sans" w:cs="Open Sans"/>
          <w:sz w:val="22"/>
          <w:szCs w:val="22"/>
        </w:rPr>
        <w:t>J</w:t>
      </w:r>
      <w:r w:rsidRPr="000F6D1E">
        <w:rPr>
          <w:rFonts w:ascii="Open Sans" w:hAnsi="Open Sans" w:cs="Open Sans"/>
          <w:sz w:val="22"/>
          <w:szCs w:val="22"/>
        </w:rPr>
        <w:t xml:space="preserve">ournal </w:t>
      </w:r>
      <w:r w:rsidR="002A3B34">
        <w:rPr>
          <w:rFonts w:ascii="Open Sans" w:hAnsi="Open Sans" w:cs="Open Sans"/>
          <w:sz w:val="22"/>
          <w:szCs w:val="22"/>
        </w:rPr>
        <w:t>E</w:t>
      </w:r>
      <w:r w:rsidR="00FC6F93" w:rsidRPr="000F6D1E">
        <w:rPr>
          <w:rFonts w:ascii="Open Sans" w:hAnsi="Open Sans" w:cs="Open Sans"/>
          <w:sz w:val="22"/>
          <w:szCs w:val="22"/>
        </w:rPr>
        <w:t>ditor</w:t>
      </w:r>
      <w:r w:rsidR="002A3B34">
        <w:rPr>
          <w:rFonts w:ascii="Open Sans" w:hAnsi="Open Sans" w:cs="Open Sans"/>
          <w:sz w:val="22"/>
          <w:szCs w:val="22"/>
        </w:rPr>
        <w:t>.</w:t>
      </w:r>
    </w:p>
    <w:p w14:paraId="35E792F6" w14:textId="77777777" w:rsidR="00A470C7" w:rsidRPr="00E351CD" w:rsidRDefault="00A470C7" w:rsidP="00250ECF">
      <w:pPr>
        <w:spacing w:before="120" w:after="120" w:line="252" w:lineRule="auto"/>
        <w:rPr>
          <w:rFonts w:ascii="Open Sans" w:hAnsi="Open Sans" w:cs="Open Sans"/>
          <w:b/>
          <w:bCs/>
          <w:sz w:val="24"/>
          <w:szCs w:val="24"/>
        </w:rPr>
      </w:pPr>
    </w:p>
    <w:p w14:paraId="1E87CFA6" w14:textId="47A5923A" w:rsidR="00250ECF" w:rsidRPr="00E351CD" w:rsidRDefault="00250ECF" w:rsidP="00250ECF">
      <w:pPr>
        <w:spacing w:before="120" w:after="120" w:line="252" w:lineRule="auto"/>
        <w:rPr>
          <w:rFonts w:ascii="Open Sans" w:hAnsi="Open Sans" w:cs="Open Sans"/>
          <w:b/>
          <w:bCs/>
          <w:sz w:val="24"/>
          <w:szCs w:val="24"/>
        </w:rPr>
      </w:pPr>
      <w:r w:rsidRPr="00E351CD">
        <w:rPr>
          <w:rFonts w:ascii="Open Sans" w:hAnsi="Open Sans" w:cs="Open Sans"/>
          <w:b/>
          <w:bCs/>
          <w:sz w:val="24"/>
          <w:szCs w:val="24"/>
        </w:rPr>
        <w:t>Figures and Supporting Information</w:t>
      </w:r>
    </w:p>
    <w:p w14:paraId="5B35C774" w14:textId="5BD4F447" w:rsidR="00250ECF" w:rsidRPr="00E351CD" w:rsidRDefault="00250ECF" w:rsidP="00250ECF">
      <w:pPr>
        <w:spacing w:before="120" w:after="120" w:line="252" w:lineRule="auto"/>
        <w:rPr>
          <w:rFonts w:ascii="Open Sans" w:hAnsi="Open Sans" w:cs="Open Sans"/>
        </w:rPr>
      </w:pPr>
      <w:r w:rsidRPr="00E351CD">
        <w:rPr>
          <w:rFonts w:ascii="Open Sans" w:hAnsi="Open Sans" w:cs="Open Sans"/>
        </w:rPr>
        <w:t xml:space="preserve">Figures, supporting information, and appendices </w:t>
      </w:r>
      <w:r w:rsidR="001775CB" w:rsidRPr="00E351CD">
        <w:rPr>
          <w:rFonts w:ascii="Open Sans" w:hAnsi="Open Sans" w:cs="Open Sans"/>
        </w:rPr>
        <w:t>can</w:t>
      </w:r>
      <w:r w:rsidRPr="00E351CD">
        <w:rPr>
          <w:rFonts w:ascii="Open Sans" w:hAnsi="Open Sans" w:cs="Open Sans"/>
        </w:rPr>
        <w:t xml:space="preserve"> be supplied as separate files. You should review the </w:t>
      </w:r>
      <w:hyperlink r:id="rId18" w:history="1">
        <w:r w:rsidRPr="00E351CD">
          <w:rPr>
            <w:rStyle w:val="Hyperlink"/>
            <w:rFonts w:ascii="Open Sans" w:hAnsi="Open Sans" w:cs="Open Sans"/>
          </w:rPr>
          <w:t>basic figure requirements</w:t>
        </w:r>
      </w:hyperlink>
      <w:r w:rsidRPr="00E351CD">
        <w:rPr>
          <w:rFonts w:ascii="Open Sans" w:hAnsi="Open Sans" w:cs="Open Sans"/>
        </w:rPr>
        <w:t xml:space="preserve"> for manuscripts for peer review, as well as the more detailed post-acceptance figure requirements. View </w:t>
      </w:r>
      <w:hyperlink r:id="rId19" w:history="1">
        <w:r w:rsidRPr="00E351CD">
          <w:rPr>
            <w:rStyle w:val="Hyperlink"/>
            <w:rFonts w:ascii="Open Sans" w:hAnsi="Open Sans" w:cs="Open Sans"/>
          </w:rPr>
          <w:t>Wiley’s FAQs</w:t>
        </w:r>
      </w:hyperlink>
      <w:r w:rsidRPr="00E351CD">
        <w:rPr>
          <w:rFonts w:ascii="Open Sans" w:hAnsi="Open Sans" w:cs="Open Sans"/>
        </w:rPr>
        <w:t xml:space="preserve"> on supporting information.</w:t>
      </w:r>
    </w:p>
    <w:p w14:paraId="4ABFD88D" w14:textId="16766D48" w:rsidR="00250ECF" w:rsidRPr="00E351CD" w:rsidRDefault="00250ECF" w:rsidP="00DD0945">
      <w:pPr>
        <w:spacing w:before="120" w:after="120" w:line="240" w:lineRule="auto"/>
        <w:ind w:left="720"/>
        <w:rPr>
          <w:rFonts w:ascii="Open Sans" w:hAnsi="Open Sans" w:cs="Open Sans"/>
        </w:rPr>
      </w:pPr>
      <w:r w:rsidRPr="00E351CD">
        <w:rPr>
          <w:rFonts w:ascii="Open Sans" w:hAnsi="Open Sans" w:cs="Open Sans"/>
          <w:b/>
          <w:bCs/>
          <w:i/>
          <w:iCs/>
        </w:rPr>
        <w:t xml:space="preserve">Color figures. </w:t>
      </w:r>
      <w:r w:rsidRPr="00E351CD">
        <w:rPr>
          <w:rFonts w:ascii="Open Sans" w:hAnsi="Open Sans" w:cs="Open Sans"/>
          <w:iCs/>
        </w:rPr>
        <w:t xml:space="preserve">Color figures may be published online free of charge; however, the journal charges for publishing figures in color in print. If the author supplies color figures at Early View publication, they will be invited to complete a color charge agreement in </w:t>
      </w:r>
      <w:proofErr w:type="spellStart"/>
      <w:r w:rsidRPr="00E351CD">
        <w:rPr>
          <w:rFonts w:ascii="Open Sans" w:hAnsi="Open Sans" w:cs="Open Sans"/>
          <w:iCs/>
        </w:rPr>
        <w:t>RightsLink</w:t>
      </w:r>
      <w:proofErr w:type="spellEnd"/>
      <w:r w:rsidRPr="00E351CD">
        <w:rPr>
          <w:rFonts w:ascii="Open Sans" w:hAnsi="Open Sans" w:cs="Open Sans"/>
          <w:iCs/>
        </w:rPr>
        <w:t xml:space="preserve"> for Wiley Author Services. The author will have the option of paying immediately with a credit or debit card, or they can request an invoice. If the author chooses not to purchase color printing, the figures will be converted to black and white for the print issue of the journal.</w:t>
      </w:r>
    </w:p>
    <w:p w14:paraId="74210ABD" w14:textId="77777777" w:rsidR="00250ECF" w:rsidRPr="00E351CD" w:rsidRDefault="00250ECF" w:rsidP="006871D5">
      <w:pPr>
        <w:spacing w:before="120" w:after="120" w:line="252" w:lineRule="auto"/>
        <w:rPr>
          <w:rFonts w:ascii="Open Sans" w:hAnsi="Open Sans" w:cs="Open Sans"/>
          <w:highlight w:val="cyan"/>
        </w:rPr>
      </w:pPr>
    </w:p>
    <w:p w14:paraId="200E18D9" w14:textId="77777777" w:rsidR="008D5F6D" w:rsidRPr="00E351CD" w:rsidRDefault="008D5F6D" w:rsidP="008D5F6D">
      <w:pPr>
        <w:spacing w:before="120" w:after="120" w:line="252" w:lineRule="auto"/>
        <w:rPr>
          <w:rFonts w:ascii="Open Sans" w:eastAsia="Calibri" w:hAnsi="Open Sans" w:cs="Open Sans"/>
          <w:b/>
          <w:bCs/>
          <w:sz w:val="24"/>
          <w:szCs w:val="24"/>
        </w:rPr>
      </w:pPr>
      <w:r w:rsidRPr="00E351CD">
        <w:rPr>
          <w:rFonts w:ascii="Open Sans" w:eastAsia="Calibri" w:hAnsi="Open Sans" w:cs="Open Sans"/>
          <w:b/>
          <w:bCs/>
          <w:sz w:val="24"/>
          <w:szCs w:val="24"/>
        </w:rPr>
        <w:t>Open Access</w:t>
      </w:r>
    </w:p>
    <w:p w14:paraId="05A249B3" w14:textId="013C1836" w:rsidR="008D5F6D" w:rsidRPr="00E351CD" w:rsidRDefault="008D5F6D" w:rsidP="00B70B7A">
      <w:pPr>
        <w:pStyle w:val="CommentText"/>
        <w:spacing w:before="120" w:after="120" w:line="252" w:lineRule="auto"/>
        <w:rPr>
          <w:rFonts w:ascii="Open Sans" w:hAnsi="Open Sans" w:cs="Open Sans"/>
          <w:szCs w:val="22"/>
        </w:rPr>
      </w:pPr>
      <w:r w:rsidRPr="00E351CD">
        <w:rPr>
          <w:rFonts w:ascii="Open Sans" w:hAnsi="Open Sans" w:cs="Open Sans"/>
          <w:szCs w:val="22"/>
        </w:rPr>
        <w:t>This journal is a</w:t>
      </w:r>
      <w:r w:rsidR="00B70B7A" w:rsidRPr="00E351CD">
        <w:rPr>
          <w:rFonts w:ascii="Open Sans" w:hAnsi="Open Sans" w:cs="Open Sans"/>
          <w:szCs w:val="22"/>
        </w:rPr>
        <w:t xml:space="preserve"> </w:t>
      </w:r>
      <w:r w:rsidR="008B6EA3" w:rsidRPr="00E351CD">
        <w:rPr>
          <w:rFonts w:ascii="Open Sans" w:hAnsi="Open Sans" w:cs="Open Sans"/>
          <w:szCs w:val="22"/>
        </w:rPr>
        <w:t xml:space="preserve">hybrid journal that publishes both </w:t>
      </w:r>
      <w:r w:rsidR="00B70B7A" w:rsidRPr="00E351CD">
        <w:rPr>
          <w:rFonts w:ascii="Open Sans" w:hAnsi="Open Sans" w:cs="Open Sans"/>
          <w:szCs w:val="22"/>
        </w:rPr>
        <w:t>s</w:t>
      </w:r>
      <w:r w:rsidRPr="00E351CD">
        <w:rPr>
          <w:rFonts w:ascii="Open Sans" w:hAnsi="Open Sans" w:cs="Open Sans"/>
        </w:rPr>
        <w:t>ubscription an</w:t>
      </w:r>
      <w:r w:rsidR="008B6EA3" w:rsidRPr="00E351CD">
        <w:rPr>
          <w:rFonts w:ascii="Open Sans" w:hAnsi="Open Sans" w:cs="Open Sans"/>
        </w:rPr>
        <w:t>d</w:t>
      </w:r>
      <w:r w:rsidRPr="00E351CD">
        <w:rPr>
          <w:rFonts w:ascii="Open Sans" w:hAnsi="Open Sans" w:cs="Open Sans"/>
        </w:rPr>
        <w:t xml:space="preserve"> open access </w:t>
      </w:r>
      <w:r w:rsidR="00CA3C16" w:rsidRPr="00E351CD">
        <w:rPr>
          <w:rFonts w:ascii="Open Sans" w:hAnsi="Open Sans" w:cs="Open Sans"/>
        </w:rPr>
        <w:t>articles</w:t>
      </w:r>
      <w:r w:rsidRPr="00E351CD">
        <w:rPr>
          <w:rFonts w:ascii="Open Sans" w:hAnsi="Open Sans" w:cs="Open Sans"/>
        </w:rPr>
        <w:t>. You</w:t>
      </w:r>
      <w:r w:rsidR="00B07F02" w:rsidRPr="00E351CD">
        <w:rPr>
          <w:rFonts w:ascii="Open Sans" w:hAnsi="Open Sans" w:cs="Open Sans"/>
        </w:rPr>
        <w:t xml:space="preserve"> will</w:t>
      </w:r>
      <w:r w:rsidRPr="00E351CD">
        <w:rPr>
          <w:rFonts w:ascii="Open Sans" w:hAnsi="Open Sans" w:cs="Open Sans"/>
        </w:rPr>
        <w:t xml:space="preserve"> have the option to choose to make your article open access after acceptance, which will be subject to an </w:t>
      </w:r>
      <w:r w:rsidR="00586049" w:rsidRPr="00E351CD">
        <w:rPr>
          <w:rFonts w:ascii="Open Sans" w:hAnsi="Open Sans" w:cs="Open Sans"/>
        </w:rPr>
        <w:t>article publication charge (</w:t>
      </w:r>
      <w:r w:rsidRPr="00E351CD">
        <w:rPr>
          <w:rFonts w:ascii="Open Sans" w:hAnsi="Open Sans" w:cs="Open Sans"/>
        </w:rPr>
        <w:t>APC</w:t>
      </w:r>
      <w:r w:rsidR="00586049" w:rsidRPr="00E351CD">
        <w:rPr>
          <w:rFonts w:ascii="Open Sans" w:hAnsi="Open Sans" w:cs="Open Sans"/>
        </w:rPr>
        <w:t>)</w:t>
      </w:r>
      <w:r w:rsidRPr="00E351CD">
        <w:rPr>
          <w:rFonts w:ascii="Open Sans" w:hAnsi="Open Sans" w:cs="Open Sans"/>
        </w:rPr>
        <w:t xml:space="preserve">. You can </w:t>
      </w:r>
      <w:hyperlink r:id="rId20">
        <w:r w:rsidRPr="00E351CD">
          <w:rPr>
            <w:rStyle w:val="Hyperlink"/>
            <w:rFonts w:ascii="Open Sans" w:hAnsi="Open Sans" w:cs="Open Sans"/>
          </w:rPr>
          <w:t>read more about APCs</w:t>
        </w:r>
      </w:hyperlink>
      <w:r w:rsidRPr="00E351CD">
        <w:rPr>
          <w:rFonts w:ascii="Open Sans" w:hAnsi="Open Sans" w:cs="Open Sans"/>
        </w:rPr>
        <w:t xml:space="preserve"> and whether you may be eligible for waivers or discounts through your institution, funder, or a country waiver.</w:t>
      </w:r>
    </w:p>
    <w:p w14:paraId="3A39F8AE" w14:textId="77777777" w:rsidR="00250ECF" w:rsidRPr="00E351CD" w:rsidRDefault="00250ECF" w:rsidP="008D5F6D">
      <w:pPr>
        <w:spacing w:before="120" w:after="120" w:line="252" w:lineRule="auto"/>
        <w:rPr>
          <w:rFonts w:ascii="Open Sans" w:hAnsi="Open Sans" w:cs="Open Sans"/>
          <w:b/>
          <w:bCs/>
          <w:sz w:val="24"/>
          <w:szCs w:val="24"/>
        </w:rPr>
      </w:pPr>
    </w:p>
    <w:p w14:paraId="0BB86E21" w14:textId="0064DC76" w:rsidR="008D5F6D" w:rsidRPr="00E351CD" w:rsidRDefault="008D5F6D" w:rsidP="008D5F6D">
      <w:pPr>
        <w:spacing w:before="120" w:after="120" w:line="252" w:lineRule="auto"/>
        <w:rPr>
          <w:rFonts w:ascii="Open Sans" w:hAnsi="Open Sans" w:cs="Open Sans"/>
          <w:sz w:val="24"/>
          <w:szCs w:val="24"/>
        </w:rPr>
      </w:pPr>
      <w:r w:rsidRPr="00E351CD">
        <w:rPr>
          <w:rFonts w:ascii="Open Sans" w:hAnsi="Open Sans" w:cs="Open Sans"/>
          <w:b/>
          <w:bCs/>
          <w:sz w:val="24"/>
          <w:szCs w:val="24"/>
        </w:rPr>
        <w:t xml:space="preserve">Preprint policy </w:t>
      </w:r>
    </w:p>
    <w:p w14:paraId="3D65B05F" w14:textId="77777777" w:rsidR="008D5F6D" w:rsidRPr="00E351CD" w:rsidRDefault="008D5F6D" w:rsidP="008D5F6D">
      <w:pPr>
        <w:spacing w:before="120" w:after="120" w:line="252" w:lineRule="auto"/>
        <w:rPr>
          <w:rFonts w:ascii="Open Sans" w:hAnsi="Open Sans" w:cs="Open Sans"/>
        </w:rPr>
      </w:pPr>
      <w:r w:rsidRPr="00E351CD">
        <w:rPr>
          <w:rFonts w:ascii="Open Sans" w:hAnsi="Open Sans" w:cs="Open Sans"/>
        </w:rPr>
        <w:t xml:space="preserve">Please find the Wiley preprint policy </w:t>
      </w:r>
      <w:hyperlink r:id="rId21">
        <w:r w:rsidRPr="00E351CD">
          <w:rPr>
            <w:rStyle w:val="Hyperlink"/>
            <w:rFonts w:ascii="Open Sans" w:hAnsi="Open Sans" w:cs="Open Sans"/>
          </w:rPr>
          <w:t>here.</w:t>
        </w:r>
      </w:hyperlink>
    </w:p>
    <w:p w14:paraId="39DEA580" w14:textId="5190A07B" w:rsidR="008D5F6D" w:rsidRPr="00E351CD" w:rsidRDefault="000F6D1E" w:rsidP="008D5F6D">
      <w:pPr>
        <w:spacing w:before="120" w:after="120" w:line="252" w:lineRule="auto"/>
        <w:rPr>
          <w:rFonts w:ascii="Open Sans" w:eastAsia="Calibri" w:hAnsi="Open Sans" w:cs="Open Sans"/>
        </w:rPr>
      </w:pPr>
      <w:r w:rsidRPr="00BC02D1">
        <w:rPr>
          <w:rFonts w:ascii="Open Sans" w:eastAsia="Calibri" w:hAnsi="Open Sans" w:cs="Open Sans"/>
          <w:color w:val="333333"/>
        </w:rPr>
        <w:t>The</w:t>
      </w:r>
      <w:r w:rsidRPr="005C0E24">
        <w:rPr>
          <w:rFonts w:ascii="Open Sans" w:eastAsia="Calibri" w:hAnsi="Open Sans" w:cs="Open Sans"/>
          <w:i/>
          <w:iCs/>
          <w:color w:val="333333"/>
        </w:rPr>
        <w:t xml:space="preserve"> </w:t>
      </w:r>
      <w:r w:rsidR="008D5F6D" w:rsidRPr="005C0E24">
        <w:rPr>
          <w:rFonts w:ascii="Open Sans" w:eastAsia="Calibri" w:hAnsi="Open Sans" w:cs="Open Sans"/>
          <w:i/>
          <w:iCs/>
          <w:color w:val="333333"/>
        </w:rPr>
        <w:t>Journal</w:t>
      </w:r>
      <w:r w:rsidRPr="005C0E24">
        <w:rPr>
          <w:rFonts w:ascii="Open Sans" w:eastAsia="Calibri" w:hAnsi="Open Sans" w:cs="Open Sans"/>
          <w:i/>
          <w:iCs/>
          <w:color w:val="333333"/>
        </w:rPr>
        <w:t xml:space="preserve"> of </w:t>
      </w:r>
      <w:r w:rsidR="00BC02D1">
        <w:rPr>
          <w:rFonts w:ascii="Open Sans" w:eastAsia="Calibri" w:hAnsi="Open Sans" w:cs="Open Sans"/>
          <w:i/>
          <w:iCs/>
          <w:color w:val="333333"/>
        </w:rPr>
        <w:t xml:space="preserve">Employment </w:t>
      </w:r>
      <w:r w:rsidRPr="005C0E24">
        <w:rPr>
          <w:rFonts w:ascii="Open Sans" w:eastAsia="Calibri" w:hAnsi="Open Sans" w:cs="Open Sans"/>
          <w:i/>
          <w:iCs/>
          <w:color w:val="333333"/>
        </w:rPr>
        <w:t>Counseling</w:t>
      </w:r>
      <w:r w:rsidR="008D5F6D" w:rsidRPr="00E351CD">
        <w:rPr>
          <w:rFonts w:ascii="Open Sans" w:eastAsia="Calibri" w:hAnsi="Open Sans" w:cs="Open Sans"/>
          <w:color w:val="333333"/>
        </w:rPr>
        <w:t xml:space="preserve"> will consider for review articles previously available as preprints. You may also post the </w:t>
      </w:r>
      <w:r w:rsidR="008D5F6D" w:rsidRPr="00E351CD">
        <w:rPr>
          <w:rFonts w:ascii="Open Sans" w:eastAsia="Calibri" w:hAnsi="Open Sans" w:cs="Open Sans"/>
        </w:rPr>
        <w:t>submitted version of a manuscript to a preprint server at any time. You are requested to update any prepublication versions with a link to the final published article.</w:t>
      </w:r>
    </w:p>
    <w:p w14:paraId="21F598FD" w14:textId="0FFDC3AF" w:rsidR="00136D25" w:rsidRPr="00E351CD" w:rsidRDefault="00D308ED" w:rsidP="008D5F6D">
      <w:pPr>
        <w:spacing w:before="120" w:after="120" w:line="252" w:lineRule="auto"/>
        <w:rPr>
          <w:rFonts w:ascii="Open Sans" w:eastAsia="Calibri" w:hAnsi="Open Sans" w:cs="Open Sans"/>
        </w:rPr>
      </w:pPr>
      <w:r w:rsidRPr="00E351CD">
        <w:rPr>
          <w:rFonts w:ascii="Open Sans" w:eastAsia="Calibri" w:hAnsi="Open Sans" w:cs="Open Sans"/>
        </w:rPr>
        <w:t xml:space="preserve">However, because articles are peer reviewed under a double-blind policy, </w:t>
      </w:r>
      <w:r w:rsidR="00B35D08" w:rsidRPr="00E351CD">
        <w:rPr>
          <w:rFonts w:ascii="Open Sans" w:eastAsia="Calibri" w:hAnsi="Open Sans" w:cs="Open Sans"/>
        </w:rPr>
        <w:t>please note that if authors share their manuscript in preprint form</w:t>
      </w:r>
      <w:r w:rsidR="00D974BE" w:rsidRPr="00E351CD">
        <w:rPr>
          <w:rFonts w:ascii="Open Sans" w:eastAsia="Calibri" w:hAnsi="Open Sans" w:cs="Open Sans"/>
        </w:rPr>
        <w:t>,</w:t>
      </w:r>
      <w:r w:rsidR="00B35D08" w:rsidRPr="00E351CD">
        <w:rPr>
          <w:rFonts w:ascii="Open Sans" w:eastAsia="Calibri" w:hAnsi="Open Sans" w:cs="Open Sans"/>
        </w:rPr>
        <w:t xml:space="preserve"> this may compromise their anonymity during peer review.</w:t>
      </w:r>
      <w:r w:rsidRPr="00E351CD">
        <w:rPr>
          <w:rFonts w:ascii="Open Sans" w:eastAsia="Calibri" w:hAnsi="Open Sans" w:cs="Open Sans"/>
        </w:rPr>
        <w:t xml:space="preserve"> </w:t>
      </w:r>
    </w:p>
    <w:p w14:paraId="1548BBA9" w14:textId="77777777" w:rsidR="00A470C7" w:rsidRPr="00E351CD" w:rsidRDefault="00A470C7" w:rsidP="008D5F6D">
      <w:pPr>
        <w:spacing w:before="120" w:after="120" w:line="252" w:lineRule="auto"/>
        <w:rPr>
          <w:rFonts w:ascii="Open Sans" w:eastAsia="Calibri" w:hAnsi="Open Sans" w:cs="Open Sans"/>
          <w:b/>
          <w:bCs/>
          <w:sz w:val="24"/>
          <w:szCs w:val="24"/>
          <w:highlight w:val="green"/>
        </w:rPr>
      </w:pPr>
    </w:p>
    <w:p w14:paraId="3DF370E0" w14:textId="29A1097C" w:rsidR="008D5F6D" w:rsidRPr="00E351CD" w:rsidRDefault="008D5F6D" w:rsidP="008D5F6D">
      <w:pPr>
        <w:spacing w:before="120" w:after="120" w:line="252" w:lineRule="auto"/>
        <w:rPr>
          <w:rFonts w:ascii="Open Sans" w:hAnsi="Open Sans" w:cs="Open Sans"/>
          <w:b/>
          <w:bCs/>
          <w:sz w:val="24"/>
          <w:szCs w:val="24"/>
        </w:rPr>
      </w:pPr>
      <w:r w:rsidRPr="00E351CD">
        <w:rPr>
          <w:rFonts w:ascii="Open Sans" w:hAnsi="Open Sans" w:cs="Open Sans"/>
          <w:b/>
          <w:bCs/>
          <w:sz w:val="24"/>
          <w:szCs w:val="24"/>
        </w:rPr>
        <w:t>Data Sharing and Data Availability</w:t>
      </w:r>
    </w:p>
    <w:p w14:paraId="4FA2F2A0" w14:textId="225406E2" w:rsidR="00487DE3" w:rsidRPr="00E351CD" w:rsidRDefault="00487DE3" w:rsidP="00487DE3">
      <w:pPr>
        <w:spacing w:before="120" w:after="120" w:line="252" w:lineRule="auto"/>
        <w:rPr>
          <w:rFonts w:ascii="Open Sans" w:hAnsi="Open Sans" w:cs="Open Sans"/>
        </w:rPr>
      </w:pPr>
      <w:r w:rsidRPr="00E351CD">
        <w:rPr>
          <w:rFonts w:ascii="Open Sans" w:hAnsi="Open Sans" w:cs="Open Sans"/>
        </w:rPr>
        <w:t xml:space="preserve">This journal encourages data sharing. Review </w:t>
      </w:r>
      <w:hyperlink r:id="rId22" w:history="1">
        <w:r w:rsidRPr="00E351CD">
          <w:rPr>
            <w:rStyle w:val="Hyperlink"/>
            <w:rFonts w:ascii="Open Sans" w:hAnsi="Open Sans" w:cs="Open Sans"/>
          </w:rPr>
          <w:t>Wiley’s Data Sharing policy</w:t>
        </w:r>
      </w:hyperlink>
      <w:r w:rsidRPr="00E351CD">
        <w:rPr>
          <w:rFonts w:ascii="Open Sans" w:hAnsi="Open Sans" w:cs="Open Sans"/>
        </w:rPr>
        <w:t xml:space="preserve"> where you will be able to see and select the data availability statement that is right for your submission.</w:t>
      </w:r>
    </w:p>
    <w:p w14:paraId="4C8FEB27" w14:textId="77777777" w:rsidR="008D5F6D" w:rsidRPr="00E351CD" w:rsidRDefault="008D5F6D" w:rsidP="008D5F6D">
      <w:pPr>
        <w:spacing w:before="120" w:after="120" w:line="252" w:lineRule="auto"/>
        <w:rPr>
          <w:rFonts w:ascii="Open Sans" w:hAnsi="Open Sans" w:cs="Open Sans"/>
          <w:b/>
          <w:bCs/>
          <w:sz w:val="24"/>
          <w:szCs w:val="24"/>
        </w:rPr>
      </w:pPr>
    </w:p>
    <w:p w14:paraId="483D0325" w14:textId="77777777" w:rsidR="008D5F6D" w:rsidRPr="00E351CD" w:rsidRDefault="008D5F6D" w:rsidP="008D5F6D">
      <w:pPr>
        <w:spacing w:before="120" w:after="120" w:line="252" w:lineRule="auto"/>
        <w:rPr>
          <w:rFonts w:ascii="Open Sans" w:hAnsi="Open Sans" w:cs="Open Sans"/>
          <w:b/>
          <w:bCs/>
          <w:sz w:val="24"/>
          <w:szCs w:val="24"/>
        </w:rPr>
      </w:pPr>
      <w:r w:rsidRPr="00E351CD">
        <w:rPr>
          <w:rFonts w:ascii="Open Sans" w:hAnsi="Open Sans" w:cs="Open Sans"/>
          <w:b/>
          <w:bCs/>
          <w:sz w:val="24"/>
          <w:szCs w:val="24"/>
        </w:rPr>
        <w:t xml:space="preserve">Data Citation </w:t>
      </w:r>
    </w:p>
    <w:p w14:paraId="67AE8352" w14:textId="4FC6A712" w:rsidR="008D5F6D" w:rsidRPr="00E351CD" w:rsidRDefault="008D5F6D" w:rsidP="008D5F6D">
      <w:pPr>
        <w:spacing w:before="120" w:after="120" w:line="252" w:lineRule="auto"/>
        <w:rPr>
          <w:rFonts w:ascii="Open Sans" w:hAnsi="Open Sans" w:cs="Open Sans"/>
        </w:rPr>
      </w:pPr>
      <w:r w:rsidRPr="00E351CD">
        <w:rPr>
          <w:rFonts w:ascii="Open Sans" w:hAnsi="Open Sans" w:cs="Open Sans"/>
        </w:rPr>
        <w:t xml:space="preserve">Please review </w:t>
      </w:r>
      <w:hyperlink r:id="rId23" w:history="1">
        <w:r w:rsidRPr="00E351CD">
          <w:rPr>
            <w:rStyle w:val="Hyperlink"/>
            <w:rFonts w:ascii="Open Sans" w:hAnsi="Open Sans" w:cs="Open Sans"/>
          </w:rPr>
          <w:t>Wiley’s Data Citation policy</w:t>
        </w:r>
      </w:hyperlink>
      <w:r w:rsidRPr="00E351CD">
        <w:rPr>
          <w:rFonts w:ascii="Open Sans" w:hAnsi="Open Sans" w:cs="Open Sans"/>
        </w:rPr>
        <w:t>.</w:t>
      </w:r>
    </w:p>
    <w:p w14:paraId="1AF532F3" w14:textId="77777777" w:rsidR="001872A1" w:rsidRPr="00E351CD" w:rsidRDefault="001872A1" w:rsidP="008D5F6D">
      <w:pPr>
        <w:spacing w:before="120" w:after="120" w:line="252" w:lineRule="auto"/>
        <w:rPr>
          <w:rFonts w:ascii="Open Sans" w:hAnsi="Open Sans" w:cs="Open Sans"/>
        </w:rPr>
      </w:pPr>
    </w:p>
    <w:p w14:paraId="40A478D4" w14:textId="1B1D6DF0" w:rsidR="001872A1" w:rsidRPr="00E351CD" w:rsidRDefault="001872A1" w:rsidP="001872A1">
      <w:pPr>
        <w:spacing w:before="120" w:after="120" w:line="252" w:lineRule="auto"/>
        <w:rPr>
          <w:rFonts w:ascii="Open Sans" w:hAnsi="Open Sans" w:cs="Open Sans"/>
          <w:b/>
          <w:bCs/>
          <w:sz w:val="24"/>
          <w:szCs w:val="24"/>
        </w:rPr>
      </w:pPr>
      <w:r w:rsidRPr="00E351CD">
        <w:rPr>
          <w:rFonts w:ascii="Open Sans" w:hAnsi="Open Sans" w:cs="Open Sans"/>
          <w:b/>
          <w:bCs/>
          <w:sz w:val="24"/>
          <w:szCs w:val="24"/>
        </w:rPr>
        <w:t xml:space="preserve">Data </w:t>
      </w:r>
      <w:r w:rsidR="00B25091" w:rsidRPr="00E351CD">
        <w:rPr>
          <w:rFonts w:ascii="Open Sans" w:hAnsi="Open Sans" w:cs="Open Sans"/>
          <w:b/>
          <w:bCs/>
          <w:sz w:val="24"/>
          <w:szCs w:val="24"/>
        </w:rPr>
        <w:t>P</w:t>
      </w:r>
      <w:r w:rsidRPr="00E351CD">
        <w:rPr>
          <w:rFonts w:ascii="Open Sans" w:hAnsi="Open Sans" w:cs="Open Sans"/>
          <w:b/>
          <w:bCs/>
          <w:sz w:val="24"/>
          <w:szCs w:val="24"/>
        </w:rPr>
        <w:t>rotection</w:t>
      </w:r>
    </w:p>
    <w:p w14:paraId="62EC2134" w14:textId="1AC12E27" w:rsidR="00897CE1" w:rsidRPr="00E351CD" w:rsidRDefault="00897CE1" w:rsidP="00897CE1">
      <w:pPr>
        <w:spacing w:before="120" w:after="120" w:line="252" w:lineRule="auto"/>
        <w:rPr>
          <w:rFonts w:ascii="Open Sans" w:hAnsi="Open Sans" w:cs="Open Sans"/>
        </w:rPr>
      </w:pPr>
      <w:r w:rsidRPr="00E351CD">
        <w:rPr>
          <w:rFonts w:ascii="Open Sans" w:hAnsi="Open Sans" w:cs="Open Sans"/>
        </w:rPr>
        <w:t xml:space="preserve">By submitting a manuscript to or reviewing for this publication, your name, email address, affiliation, and other contact details the publication might require will be used for the regular operations of the publication. Please review </w:t>
      </w:r>
      <w:hyperlink r:id="rId24" w:history="1">
        <w:r w:rsidRPr="00E351CD">
          <w:rPr>
            <w:rStyle w:val="Hyperlink"/>
            <w:rFonts w:ascii="Open Sans" w:hAnsi="Open Sans" w:cs="Open Sans"/>
          </w:rPr>
          <w:t>Wiley’s Data Protection Policy</w:t>
        </w:r>
      </w:hyperlink>
      <w:r w:rsidRPr="00E351CD">
        <w:rPr>
          <w:rFonts w:ascii="Open Sans" w:hAnsi="Open Sans" w:cs="Open Sans"/>
        </w:rPr>
        <w:t xml:space="preserve"> to learn more.</w:t>
      </w:r>
    </w:p>
    <w:p w14:paraId="102210DC" w14:textId="77777777" w:rsidR="00B25091" w:rsidRPr="00E351CD" w:rsidRDefault="00B25091" w:rsidP="001872A1">
      <w:pPr>
        <w:spacing w:before="120" w:after="120" w:line="252" w:lineRule="auto"/>
        <w:rPr>
          <w:rFonts w:ascii="Open Sans" w:hAnsi="Open Sans" w:cs="Open Sans"/>
          <w:b/>
          <w:bCs/>
          <w:sz w:val="24"/>
          <w:szCs w:val="24"/>
        </w:rPr>
      </w:pPr>
    </w:p>
    <w:p w14:paraId="2F282B21" w14:textId="77777777" w:rsidR="008D5F6D" w:rsidRPr="00E351CD" w:rsidRDefault="008D5F6D" w:rsidP="008D5F6D">
      <w:pPr>
        <w:spacing w:before="120" w:after="120" w:line="252" w:lineRule="auto"/>
        <w:rPr>
          <w:rFonts w:ascii="Open Sans" w:hAnsi="Open Sans" w:cs="Open Sans"/>
          <w:b/>
          <w:bCs/>
          <w:sz w:val="24"/>
          <w:szCs w:val="24"/>
        </w:rPr>
      </w:pPr>
      <w:r w:rsidRPr="00E351CD">
        <w:rPr>
          <w:rFonts w:ascii="Open Sans" w:hAnsi="Open Sans" w:cs="Open Sans"/>
          <w:b/>
          <w:bCs/>
          <w:sz w:val="24"/>
          <w:szCs w:val="24"/>
        </w:rPr>
        <w:t>Funding</w:t>
      </w:r>
    </w:p>
    <w:p w14:paraId="330B5C11" w14:textId="6BE79826" w:rsidR="008D5F6D" w:rsidRPr="00E351CD" w:rsidRDefault="008D5F6D" w:rsidP="00BA36E1">
      <w:pPr>
        <w:pStyle w:val="CommentText"/>
        <w:rPr>
          <w:rFonts w:ascii="Open Sans" w:hAnsi="Open Sans" w:cs="Open Sans"/>
        </w:rPr>
      </w:pPr>
      <w:r w:rsidRPr="00E351CD">
        <w:rPr>
          <w:rFonts w:ascii="Open Sans" w:hAnsi="Open Sans" w:cs="Open Sans"/>
        </w:rPr>
        <w:t xml:space="preserve">You should list all funding sources in the Acknowledgments section. You are responsible for the accuracy of their funder designation. If in doubt, please check the </w:t>
      </w:r>
      <w:hyperlink r:id="rId25" w:history="1">
        <w:r w:rsidRPr="00E351CD">
          <w:rPr>
            <w:rStyle w:val="Hyperlink"/>
            <w:rFonts w:ascii="Open Sans" w:hAnsi="Open Sans" w:cs="Open Sans"/>
          </w:rPr>
          <w:t>Open Funder Registry</w:t>
        </w:r>
      </w:hyperlink>
      <w:r w:rsidRPr="00E351CD">
        <w:rPr>
          <w:rFonts w:ascii="Open Sans" w:hAnsi="Open Sans" w:cs="Open Sans"/>
        </w:rPr>
        <w:t xml:space="preserve"> for the correct nomenclature.</w:t>
      </w:r>
    </w:p>
    <w:p w14:paraId="55D7D22A" w14:textId="77777777" w:rsidR="008D5F6D" w:rsidRPr="00E351CD" w:rsidRDefault="008D5F6D" w:rsidP="008D5F6D">
      <w:pPr>
        <w:spacing w:before="120" w:after="120" w:line="252" w:lineRule="auto"/>
        <w:rPr>
          <w:rFonts w:ascii="Open Sans" w:hAnsi="Open Sans" w:cs="Open Sans"/>
          <w:b/>
          <w:bCs/>
          <w:sz w:val="24"/>
          <w:szCs w:val="24"/>
        </w:rPr>
      </w:pPr>
    </w:p>
    <w:p w14:paraId="53A674DE" w14:textId="77777777" w:rsidR="008D5F6D" w:rsidRPr="00E351CD" w:rsidRDefault="008D5F6D" w:rsidP="008D5F6D">
      <w:pPr>
        <w:spacing w:before="120" w:after="120" w:line="252" w:lineRule="auto"/>
        <w:rPr>
          <w:rFonts w:ascii="Open Sans" w:hAnsi="Open Sans" w:cs="Open Sans"/>
          <w:b/>
          <w:bCs/>
          <w:sz w:val="24"/>
          <w:szCs w:val="24"/>
        </w:rPr>
      </w:pPr>
      <w:r w:rsidRPr="00E351CD">
        <w:rPr>
          <w:rFonts w:ascii="Open Sans" w:hAnsi="Open Sans" w:cs="Open Sans"/>
          <w:b/>
          <w:bCs/>
          <w:sz w:val="24"/>
          <w:szCs w:val="24"/>
        </w:rPr>
        <w:t>Authorship</w:t>
      </w:r>
    </w:p>
    <w:p w14:paraId="33DE39CC" w14:textId="1CB2EAB8" w:rsidR="008D5F6D" w:rsidRPr="00E351CD" w:rsidRDefault="008D5F6D" w:rsidP="008D5F6D">
      <w:pPr>
        <w:pStyle w:val="NormalWeb"/>
        <w:spacing w:before="120" w:beforeAutospacing="0" w:after="120" w:afterAutospacing="0" w:line="252" w:lineRule="auto"/>
        <w:rPr>
          <w:rFonts w:ascii="Open Sans" w:eastAsiaTheme="minorEastAsia" w:hAnsi="Open Sans" w:cs="Open Sans"/>
          <w:kern w:val="16"/>
          <w:sz w:val="22"/>
          <w:szCs w:val="22"/>
          <w:lang w:eastAsia="ko-KR"/>
        </w:rPr>
      </w:pPr>
      <w:r w:rsidRPr="00E351CD">
        <w:rPr>
          <w:rFonts w:ascii="Open Sans" w:eastAsiaTheme="minorEastAsia" w:hAnsi="Open Sans" w:cs="Open Sans"/>
          <w:kern w:val="16"/>
          <w:sz w:val="22"/>
          <w:szCs w:val="22"/>
          <w:lang w:eastAsia="ko-KR"/>
        </w:rPr>
        <w:t xml:space="preserve">All listed authors should have contributed to the manuscript substantially and have agreed to the final submitted version. Review </w:t>
      </w:r>
      <w:r w:rsidR="00F01082" w:rsidRPr="00E351CD">
        <w:rPr>
          <w:rFonts w:ascii="Open Sans" w:eastAsiaTheme="minorEastAsia" w:hAnsi="Open Sans" w:cs="Open Sans"/>
          <w:kern w:val="16"/>
          <w:sz w:val="22"/>
          <w:szCs w:val="22"/>
          <w:lang w:eastAsia="ko-KR"/>
        </w:rPr>
        <w:t xml:space="preserve">Wiley’s </w:t>
      </w:r>
      <w:hyperlink r:id="rId26" w:history="1">
        <w:r w:rsidRPr="00E351CD">
          <w:rPr>
            <w:rStyle w:val="Hyperlink"/>
            <w:rFonts w:ascii="Open Sans" w:eastAsiaTheme="minorEastAsia" w:hAnsi="Open Sans" w:cs="Open Sans"/>
            <w:kern w:val="16"/>
            <w:sz w:val="22"/>
            <w:szCs w:val="22"/>
            <w:lang w:eastAsia="ko-KR"/>
          </w:rPr>
          <w:t>editorial standards</w:t>
        </w:r>
      </w:hyperlink>
      <w:r w:rsidRPr="00E351CD">
        <w:rPr>
          <w:rFonts w:ascii="Open Sans" w:eastAsiaTheme="minorEastAsia" w:hAnsi="Open Sans" w:cs="Open Sans"/>
          <w:kern w:val="16"/>
          <w:sz w:val="22"/>
          <w:szCs w:val="22"/>
          <w:lang w:eastAsia="ko-KR"/>
        </w:rPr>
        <w:t xml:space="preserve"> for a description of authorship criteria.</w:t>
      </w:r>
    </w:p>
    <w:p w14:paraId="2ACA2AD1" w14:textId="77777777" w:rsidR="008D5F6D" w:rsidRPr="00E351CD" w:rsidRDefault="008D5F6D" w:rsidP="008D5F6D">
      <w:pPr>
        <w:spacing w:before="120" w:after="120" w:line="252" w:lineRule="auto"/>
        <w:rPr>
          <w:rFonts w:ascii="Open Sans" w:hAnsi="Open Sans" w:cs="Open Sans"/>
          <w:b/>
          <w:bCs/>
          <w:sz w:val="24"/>
          <w:szCs w:val="24"/>
        </w:rPr>
      </w:pPr>
    </w:p>
    <w:p w14:paraId="28D96779" w14:textId="77777777" w:rsidR="008D5F6D" w:rsidRPr="00E351CD" w:rsidRDefault="008D5F6D" w:rsidP="008D5F6D">
      <w:pPr>
        <w:spacing w:before="120" w:after="120" w:line="252" w:lineRule="auto"/>
        <w:rPr>
          <w:rFonts w:ascii="Open Sans" w:hAnsi="Open Sans" w:cs="Open Sans"/>
          <w:b/>
          <w:bCs/>
          <w:sz w:val="24"/>
          <w:szCs w:val="24"/>
        </w:rPr>
      </w:pPr>
      <w:r w:rsidRPr="00E351CD">
        <w:rPr>
          <w:rFonts w:ascii="Open Sans" w:hAnsi="Open Sans" w:cs="Open Sans"/>
          <w:b/>
          <w:bCs/>
          <w:sz w:val="24"/>
          <w:szCs w:val="24"/>
        </w:rPr>
        <w:t>Reproduction of Copyright Material</w:t>
      </w:r>
    </w:p>
    <w:p w14:paraId="6BBC5DD9" w14:textId="33530F67" w:rsidR="009B4ED7" w:rsidRPr="00E351CD" w:rsidRDefault="009C4433" w:rsidP="009C4433">
      <w:pPr>
        <w:spacing w:before="120" w:after="120" w:line="252" w:lineRule="auto"/>
        <w:rPr>
          <w:rFonts w:ascii="Open Sans" w:hAnsi="Open Sans" w:cs="Open Sans"/>
        </w:rPr>
      </w:pPr>
      <w:bookmarkStart w:id="2" w:name="_Hlk66695156"/>
      <w:bookmarkEnd w:id="2"/>
      <w:r w:rsidRPr="00E351CD">
        <w:rPr>
          <w:rFonts w:ascii="Open Sans" w:hAnsi="Open Sans" w:cs="Open Sans"/>
        </w:rPr>
        <w:t>If lengthy excerpts (generally 400 cumulative words or more from one source) are included, or if previously published tables or figures from copyrighted works owned by third parties</w:t>
      </w:r>
      <w:r w:rsidR="004D353F" w:rsidRPr="00E351CD">
        <w:rPr>
          <w:rFonts w:ascii="Open Sans" w:hAnsi="Open Sans" w:cs="Open Sans"/>
        </w:rPr>
        <w:t xml:space="preserve"> </w:t>
      </w:r>
      <w:r w:rsidRPr="00E351CD">
        <w:rPr>
          <w:rFonts w:ascii="Open Sans" w:hAnsi="Open Sans" w:cs="Open Sans"/>
        </w:rPr>
        <w:t>are reprinted in their entirety, in part, or adapted, credit must be given.</w:t>
      </w:r>
      <w:r w:rsidR="00E413B5" w:rsidRPr="00E351CD">
        <w:rPr>
          <w:rFonts w:ascii="Open Sans" w:hAnsi="Open Sans" w:cs="Open Sans"/>
        </w:rPr>
        <w:t xml:space="preserve"> </w:t>
      </w:r>
      <w:r w:rsidR="009B4ED7" w:rsidRPr="00E351CD">
        <w:rPr>
          <w:rFonts w:ascii="Open Sans" w:hAnsi="Open Sans" w:cs="Open Sans"/>
        </w:rPr>
        <w:t>For more information</w:t>
      </w:r>
      <w:r w:rsidR="00634802" w:rsidRPr="00E351CD">
        <w:rPr>
          <w:rFonts w:ascii="Open Sans" w:hAnsi="Open Sans" w:cs="Open Sans"/>
        </w:rPr>
        <w:t>,</w:t>
      </w:r>
      <w:r w:rsidR="009B4ED7" w:rsidRPr="00E351CD">
        <w:rPr>
          <w:rFonts w:ascii="Open Sans" w:hAnsi="Open Sans" w:cs="Open Sans"/>
        </w:rPr>
        <w:t xml:space="preserve"> visit </w:t>
      </w:r>
      <w:hyperlink r:id="rId27" w:history="1">
        <w:r w:rsidR="009B4ED7" w:rsidRPr="00E351CD">
          <w:rPr>
            <w:rStyle w:val="Hyperlink"/>
            <w:rFonts w:ascii="Open Sans" w:hAnsi="Open Sans" w:cs="Open Sans"/>
          </w:rPr>
          <w:t>Wiley’s Copyright Terms &amp; Conditions FAQ</w:t>
        </w:r>
      </w:hyperlink>
      <w:r w:rsidR="009B4ED7" w:rsidRPr="00E351CD">
        <w:rPr>
          <w:rFonts w:ascii="Open Sans" w:hAnsi="Open Sans" w:cs="Open Sans"/>
        </w:rPr>
        <w:t>.</w:t>
      </w:r>
    </w:p>
    <w:p w14:paraId="13AF2F66" w14:textId="55770BA9" w:rsidR="008D5F6D" w:rsidRPr="00E351CD" w:rsidRDefault="009B4ED7" w:rsidP="00DD0945">
      <w:pPr>
        <w:spacing w:before="120" w:after="120" w:line="252" w:lineRule="auto"/>
        <w:rPr>
          <w:rFonts w:ascii="Open Sans" w:hAnsi="Open Sans" w:cs="Open Sans"/>
          <w:b/>
          <w:bCs/>
          <w:sz w:val="24"/>
          <w:szCs w:val="24"/>
        </w:rPr>
      </w:pPr>
      <w:r w:rsidRPr="00E351CD">
        <w:rPr>
          <w:rFonts w:ascii="Open Sans" w:hAnsi="Open Sans" w:cs="Open Sans"/>
        </w:rPr>
        <w:t>The corresponding author is responsible for obtaining written permission to reproduce the material in print and other media from the publisher of the original source, and for supplying Wiley with that permission upon submission.</w:t>
      </w:r>
    </w:p>
    <w:p w14:paraId="4C30C46F" w14:textId="77777777" w:rsidR="004A39B4" w:rsidRPr="00E351CD" w:rsidRDefault="004A39B4" w:rsidP="008D5F6D">
      <w:pPr>
        <w:spacing w:before="120" w:after="120" w:line="252" w:lineRule="auto"/>
        <w:rPr>
          <w:rFonts w:ascii="Open Sans" w:hAnsi="Open Sans" w:cs="Open Sans"/>
          <w:b/>
          <w:bCs/>
          <w:sz w:val="24"/>
          <w:szCs w:val="24"/>
        </w:rPr>
      </w:pPr>
    </w:p>
    <w:p w14:paraId="2DA89528" w14:textId="77777777" w:rsidR="004D1386" w:rsidRPr="00E351CD" w:rsidRDefault="004D1386" w:rsidP="004D1386">
      <w:pPr>
        <w:spacing w:before="120" w:after="120" w:line="252" w:lineRule="auto"/>
        <w:rPr>
          <w:rFonts w:ascii="Open Sans" w:hAnsi="Open Sans" w:cs="Open Sans"/>
          <w:b/>
          <w:bCs/>
          <w:sz w:val="24"/>
          <w:szCs w:val="24"/>
        </w:rPr>
      </w:pPr>
      <w:r w:rsidRPr="00E351CD">
        <w:rPr>
          <w:rFonts w:ascii="Open Sans" w:hAnsi="Open Sans" w:cs="Open Sans"/>
          <w:b/>
          <w:bCs/>
          <w:sz w:val="24"/>
          <w:szCs w:val="24"/>
        </w:rPr>
        <w:t xml:space="preserve">Peer Review </w:t>
      </w:r>
    </w:p>
    <w:p w14:paraId="6831CFF7" w14:textId="05A542C0" w:rsidR="00840412" w:rsidRPr="00E351CD" w:rsidRDefault="000C7BCD" w:rsidP="00840412">
      <w:pPr>
        <w:spacing w:before="120" w:after="120" w:line="252" w:lineRule="auto"/>
        <w:rPr>
          <w:rFonts w:ascii="Open Sans" w:eastAsia="Times New Roman" w:hAnsi="Open Sans" w:cs="Open Sans"/>
          <w:kern w:val="0"/>
          <w:lang w:eastAsia="zh-CN"/>
        </w:rPr>
      </w:pPr>
      <w:r w:rsidRPr="00E351CD">
        <w:rPr>
          <w:rFonts w:ascii="Open Sans" w:eastAsia="Calibri" w:hAnsi="Open Sans" w:cs="Open Sans"/>
        </w:rPr>
        <w:lastRenderedPageBreak/>
        <w:t xml:space="preserve">Articles are peer reviewed under a double-blind policy. </w:t>
      </w:r>
      <w:r w:rsidR="009D42E2" w:rsidRPr="00E351CD">
        <w:rPr>
          <w:rFonts w:ascii="Open Sans" w:eastAsia="Times New Roman" w:hAnsi="Open Sans" w:cs="Open Sans"/>
          <w:kern w:val="0"/>
          <w:lang w:eastAsia="zh-CN"/>
        </w:rPr>
        <w:t>Manuscripts</w:t>
      </w:r>
      <w:r w:rsidR="00840412" w:rsidRPr="00E351CD">
        <w:rPr>
          <w:rFonts w:ascii="Open Sans" w:eastAsia="Times New Roman" w:hAnsi="Open Sans" w:cs="Open Sans"/>
          <w:kern w:val="0"/>
          <w:lang w:eastAsia="zh-CN"/>
        </w:rPr>
        <w:t xml:space="preserve"> will only be sent </w:t>
      </w:r>
      <w:r w:rsidR="005932B5" w:rsidRPr="00E351CD">
        <w:rPr>
          <w:rFonts w:ascii="Open Sans" w:eastAsia="Times New Roman" w:hAnsi="Open Sans" w:cs="Open Sans"/>
          <w:kern w:val="0"/>
          <w:lang w:eastAsia="zh-CN"/>
        </w:rPr>
        <w:t>for</w:t>
      </w:r>
      <w:r w:rsidR="00840412" w:rsidRPr="00E351CD">
        <w:rPr>
          <w:rFonts w:ascii="Open Sans" w:eastAsia="Times New Roman" w:hAnsi="Open Sans" w:cs="Open Sans"/>
          <w:kern w:val="0"/>
          <w:lang w:eastAsia="zh-CN"/>
        </w:rPr>
        <w:t xml:space="preserve"> review if the Editor determines that the </w:t>
      </w:r>
      <w:r w:rsidR="009D42E2" w:rsidRPr="00E351CD">
        <w:rPr>
          <w:rFonts w:ascii="Open Sans" w:eastAsia="Times New Roman" w:hAnsi="Open Sans" w:cs="Open Sans"/>
          <w:kern w:val="0"/>
          <w:lang w:eastAsia="zh-CN"/>
        </w:rPr>
        <w:t>manuscript</w:t>
      </w:r>
      <w:r w:rsidR="00840412" w:rsidRPr="00E351CD">
        <w:rPr>
          <w:rFonts w:ascii="Open Sans" w:eastAsia="Times New Roman" w:hAnsi="Open Sans" w:cs="Open Sans"/>
          <w:kern w:val="0"/>
          <w:lang w:eastAsia="zh-CN"/>
        </w:rPr>
        <w:t xml:space="preserve"> meets the appropriate quality and relevance requirements.</w:t>
      </w:r>
    </w:p>
    <w:p w14:paraId="5A0433EF" w14:textId="26A7B291" w:rsidR="00840412" w:rsidRPr="00E351CD" w:rsidRDefault="00840412" w:rsidP="00840412">
      <w:pPr>
        <w:spacing w:before="120" w:after="120" w:line="252" w:lineRule="auto"/>
        <w:rPr>
          <w:rFonts w:ascii="Open Sans" w:eastAsia="Times New Roman" w:hAnsi="Open Sans" w:cs="Open Sans"/>
          <w:lang w:eastAsia="zh-CN"/>
        </w:rPr>
      </w:pPr>
      <w:r w:rsidRPr="00E351CD">
        <w:rPr>
          <w:rFonts w:ascii="Open Sans" w:eastAsia="Times New Roman" w:hAnsi="Open Sans" w:cs="Open Sans"/>
          <w:lang w:eastAsia="zh-CN"/>
        </w:rPr>
        <w:t xml:space="preserve">In-house submissions </w:t>
      </w:r>
      <w:r w:rsidR="00271B92" w:rsidRPr="00E351CD">
        <w:rPr>
          <w:rFonts w:ascii="Open Sans" w:eastAsia="Times New Roman" w:hAnsi="Open Sans" w:cs="Open Sans"/>
          <w:lang w:eastAsia="zh-CN"/>
        </w:rPr>
        <w:t>(</w:t>
      </w:r>
      <w:r w:rsidRPr="00E351CD">
        <w:rPr>
          <w:rFonts w:ascii="Open Sans" w:eastAsia="Times New Roman" w:hAnsi="Open Sans" w:cs="Open Sans"/>
          <w:lang w:eastAsia="zh-CN"/>
        </w:rPr>
        <w:t>i.e.</w:t>
      </w:r>
      <w:r w:rsidR="00A64226" w:rsidRPr="00E351CD">
        <w:rPr>
          <w:rFonts w:ascii="Open Sans" w:eastAsia="Times New Roman" w:hAnsi="Open Sans" w:cs="Open Sans"/>
          <w:lang w:eastAsia="zh-CN"/>
        </w:rPr>
        <w:t>,</w:t>
      </w:r>
      <w:r w:rsidRPr="00E351CD">
        <w:rPr>
          <w:rFonts w:ascii="Open Sans" w:eastAsia="Times New Roman" w:hAnsi="Open Sans" w:cs="Open Sans"/>
          <w:lang w:eastAsia="zh-CN"/>
        </w:rPr>
        <w:t xml:space="preserve"> papers authored by Editors or Editorial Board members of the</w:t>
      </w:r>
      <w:r w:rsidR="00A64226" w:rsidRPr="00E351CD">
        <w:rPr>
          <w:rFonts w:ascii="Open Sans" w:eastAsia="Times New Roman" w:hAnsi="Open Sans" w:cs="Open Sans"/>
          <w:lang w:eastAsia="zh-CN"/>
        </w:rPr>
        <w:t xml:space="preserve"> </w:t>
      </w:r>
      <w:r w:rsidR="000359AC" w:rsidRPr="00E351CD">
        <w:rPr>
          <w:rFonts w:ascii="Open Sans" w:eastAsia="Times New Roman" w:hAnsi="Open Sans" w:cs="Open Sans"/>
          <w:lang w:eastAsia="zh-CN"/>
        </w:rPr>
        <w:t>journal</w:t>
      </w:r>
      <w:r w:rsidR="00271B92" w:rsidRPr="00E351CD">
        <w:rPr>
          <w:rFonts w:ascii="Open Sans" w:eastAsia="Times New Roman" w:hAnsi="Open Sans" w:cs="Open Sans"/>
          <w:lang w:eastAsia="zh-CN"/>
        </w:rPr>
        <w:t>)</w:t>
      </w:r>
      <w:r w:rsidRPr="00E351CD">
        <w:rPr>
          <w:rFonts w:ascii="Open Sans" w:eastAsia="Times New Roman" w:hAnsi="Open Sans" w:cs="Open Sans"/>
          <w:lang w:eastAsia="zh-CN"/>
        </w:rPr>
        <w:t xml:space="preserve"> will be sent to Editors unaffiliated with the author or institution and monitored carefully to ensure there is no peer review bias.</w:t>
      </w:r>
    </w:p>
    <w:p w14:paraId="6E4945AB" w14:textId="77777777" w:rsidR="00840412" w:rsidRPr="00E351CD" w:rsidRDefault="00840412" w:rsidP="00840412">
      <w:pPr>
        <w:spacing w:before="120" w:after="120" w:line="252" w:lineRule="auto"/>
        <w:rPr>
          <w:rFonts w:ascii="Open Sans" w:hAnsi="Open Sans" w:cs="Open Sans"/>
        </w:rPr>
      </w:pPr>
      <w:r w:rsidRPr="00E351CD">
        <w:rPr>
          <w:rFonts w:ascii="Open Sans" w:eastAsia="Times New Roman" w:hAnsi="Open Sans" w:cs="Open Sans"/>
          <w:lang w:eastAsia="zh-CN"/>
        </w:rPr>
        <w:t xml:space="preserve">Wiley's policy on the confidentiality of the review process is </w:t>
      </w:r>
      <w:hyperlink r:id="rId28">
        <w:r w:rsidRPr="00E351CD">
          <w:rPr>
            <w:rStyle w:val="Hyperlink"/>
            <w:rFonts w:ascii="Open Sans" w:eastAsia="Times New Roman" w:hAnsi="Open Sans" w:cs="Open Sans"/>
            <w:lang w:eastAsia="zh-CN"/>
          </w:rPr>
          <w:t>available here</w:t>
        </w:r>
      </w:hyperlink>
      <w:r w:rsidRPr="00E351CD">
        <w:rPr>
          <w:rFonts w:ascii="Open Sans" w:eastAsia="Times New Roman" w:hAnsi="Open Sans" w:cs="Open Sans"/>
          <w:lang w:eastAsia="zh-CN"/>
        </w:rPr>
        <w:t>.</w:t>
      </w:r>
    </w:p>
    <w:p w14:paraId="7C8F2901" w14:textId="77777777" w:rsidR="004D1386" w:rsidRPr="00E351CD" w:rsidRDefault="004D1386" w:rsidP="004D1386">
      <w:pPr>
        <w:spacing w:before="120" w:after="120" w:line="252" w:lineRule="auto"/>
        <w:rPr>
          <w:rFonts w:ascii="Open Sans" w:hAnsi="Open Sans" w:cs="Open Sans"/>
          <w:b/>
          <w:bCs/>
          <w:sz w:val="24"/>
          <w:szCs w:val="24"/>
        </w:rPr>
      </w:pPr>
    </w:p>
    <w:p w14:paraId="1B24FD08" w14:textId="77777777" w:rsidR="004D1386" w:rsidRPr="00E351CD" w:rsidRDefault="004D1386" w:rsidP="004D1386">
      <w:pPr>
        <w:spacing w:before="120" w:after="120" w:line="252" w:lineRule="auto"/>
        <w:rPr>
          <w:rFonts w:ascii="Open Sans" w:hAnsi="Open Sans" w:cs="Open Sans"/>
          <w:b/>
          <w:bCs/>
          <w:sz w:val="24"/>
          <w:szCs w:val="24"/>
        </w:rPr>
      </w:pPr>
      <w:r w:rsidRPr="00E351CD">
        <w:rPr>
          <w:rFonts w:ascii="Open Sans" w:hAnsi="Open Sans" w:cs="Open Sans"/>
          <w:b/>
          <w:bCs/>
          <w:sz w:val="24"/>
          <w:szCs w:val="24"/>
        </w:rPr>
        <w:t>Guidelines on Publishing and Research Ethics in Journal Articles</w:t>
      </w:r>
    </w:p>
    <w:p w14:paraId="750BE482" w14:textId="1EBF7AE2" w:rsidR="004D1386" w:rsidRPr="00E351CD" w:rsidRDefault="004D1386" w:rsidP="004D1386">
      <w:pPr>
        <w:pStyle w:val="Heading1"/>
        <w:spacing w:before="120" w:line="252" w:lineRule="auto"/>
        <w:rPr>
          <w:rFonts w:ascii="Open Sans" w:hAnsi="Open Sans" w:cs="Open Sans"/>
          <w:b w:val="0"/>
          <w:lang w:val="en-US"/>
        </w:rPr>
      </w:pPr>
      <w:bookmarkStart w:id="3" w:name="_Conflict_of_Interest"/>
      <w:bookmarkStart w:id="4" w:name="_Authorship"/>
      <w:bookmarkStart w:id="5" w:name="_6._AUTHOR_LICENSING"/>
      <w:bookmarkStart w:id="6" w:name="_3._AFTER_ACCEPTANCE"/>
      <w:bookmarkEnd w:id="3"/>
      <w:bookmarkEnd w:id="4"/>
      <w:bookmarkEnd w:id="5"/>
      <w:bookmarkEnd w:id="6"/>
      <w:r w:rsidRPr="00E351CD">
        <w:rPr>
          <w:rFonts w:ascii="Open Sans" w:hAnsi="Open Sans" w:cs="Open Sans"/>
          <w:b w:val="0"/>
          <w:lang w:val="en-US"/>
        </w:rPr>
        <w:t>Th</w:t>
      </w:r>
      <w:r w:rsidR="0088706C" w:rsidRPr="00E351CD">
        <w:rPr>
          <w:rFonts w:ascii="Open Sans" w:hAnsi="Open Sans" w:cs="Open Sans"/>
          <w:b w:val="0"/>
          <w:lang w:val="en-US"/>
        </w:rPr>
        <w:t>is</w:t>
      </w:r>
      <w:r w:rsidRPr="00E351CD">
        <w:rPr>
          <w:rFonts w:ascii="Open Sans" w:hAnsi="Open Sans" w:cs="Open Sans"/>
          <w:b w:val="0"/>
          <w:lang w:val="en-US"/>
        </w:rPr>
        <w:t xml:space="preserve"> journal requires that you include in the manuscript details </w:t>
      </w:r>
      <w:r w:rsidR="00A31753" w:rsidRPr="00E351CD">
        <w:rPr>
          <w:rFonts w:ascii="Open Sans" w:hAnsi="Open Sans" w:cs="Open Sans"/>
          <w:b w:val="0"/>
          <w:lang w:val="en-US"/>
        </w:rPr>
        <w:t xml:space="preserve">of institutional review board </w:t>
      </w:r>
      <w:r w:rsidRPr="00E351CD">
        <w:rPr>
          <w:rFonts w:ascii="Open Sans" w:hAnsi="Open Sans" w:cs="Open Sans"/>
          <w:b w:val="0"/>
          <w:lang w:val="en-US"/>
        </w:rPr>
        <w:t xml:space="preserve">approvals, ethical treatment of human and animal research participants, and gathering of informed consent, as appropriate. You will be expected to declare all conflicts of interest, or none, on submission. Please review Wiley’s policies surrounding </w:t>
      </w:r>
      <w:hyperlink r:id="rId29" w:anchor="18" w:history="1">
        <w:r w:rsidRPr="00E351CD">
          <w:rPr>
            <w:rStyle w:val="Hyperlink"/>
            <w:rFonts w:ascii="Open Sans" w:hAnsi="Open Sans" w:cs="Open Sans"/>
            <w:b w:val="0"/>
            <w:lang w:val="en-US"/>
          </w:rPr>
          <w:t>human studies, animal studies, clinical trial registration, biosecurity, and research reporting guidelines</w:t>
        </w:r>
      </w:hyperlink>
      <w:r w:rsidRPr="00E351CD">
        <w:rPr>
          <w:rFonts w:ascii="Open Sans" w:hAnsi="Open Sans" w:cs="Open Sans"/>
          <w:b w:val="0"/>
          <w:lang w:val="en-US"/>
        </w:rPr>
        <w:t>.</w:t>
      </w:r>
    </w:p>
    <w:p w14:paraId="644A4FCD" w14:textId="77777777" w:rsidR="004D1386" w:rsidRPr="00E351CD" w:rsidRDefault="004D1386" w:rsidP="004D1386">
      <w:pPr>
        <w:pStyle w:val="Heading1"/>
        <w:spacing w:before="120" w:line="252" w:lineRule="auto"/>
        <w:rPr>
          <w:rFonts w:ascii="Open Sans" w:hAnsi="Open Sans" w:cs="Open Sans"/>
          <w:b w:val="0"/>
          <w:lang w:val="en-US"/>
        </w:rPr>
      </w:pPr>
      <w:r w:rsidRPr="00E351CD">
        <w:rPr>
          <w:rFonts w:ascii="Open Sans" w:hAnsi="Open Sans" w:cs="Open Sans"/>
          <w:b w:val="0"/>
          <w:lang w:val="en-US"/>
        </w:rPr>
        <w:t xml:space="preserve">This journal follows the core practices of the </w:t>
      </w:r>
      <w:hyperlink r:id="rId30" w:history="1">
        <w:r w:rsidRPr="00E351CD">
          <w:rPr>
            <w:rStyle w:val="Hyperlink"/>
            <w:rFonts w:ascii="Open Sans" w:hAnsi="Open Sans" w:cs="Open Sans"/>
            <w:b w:val="0"/>
            <w:lang w:val="en-US"/>
          </w:rPr>
          <w:t>Committee on Publication Ethics (COPE)</w:t>
        </w:r>
      </w:hyperlink>
      <w:r w:rsidRPr="00E351CD">
        <w:rPr>
          <w:rFonts w:ascii="Open Sans" w:hAnsi="Open Sans" w:cs="Open Sans"/>
          <w:b w:val="0"/>
          <w:lang w:val="en-US"/>
        </w:rPr>
        <w:t xml:space="preserve"> and handles cases of research and publication misconduct accordingly (</w:t>
      </w:r>
      <w:hyperlink r:id="rId31" w:history="1">
        <w:r w:rsidRPr="00E351CD">
          <w:rPr>
            <w:rStyle w:val="Hyperlink"/>
            <w:rFonts w:ascii="Open Sans" w:hAnsi="Open Sans" w:cs="Open Sans"/>
            <w:b w:val="0"/>
            <w:lang w:val="en-US"/>
          </w:rPr>
          <w:t>https://publicationethics.org/core-practices</w:t>
        </w:r>
      </w:hyperlink>
      <w:r w:rsidRPr="00E351CD">
        <w:rPr>
          <w:rFonts w:ascii="Open Sans" w:hAnsi="Open Sans" w:cs="Open Sans"/>
          <w:b w:val="0"/>
          <w:lang w:val="en-US"/>
        </w:rPr>
        <w:t xml:space="preserve">). </w:t>
      </w:r>
    </w:p>
    <w:p w14:paraId="11E45FFD" w14:textId="77777777" w:rsidR="004D1386" w:rsidRPr="00E351CD" w:rsidRDefault="004D1386" w:rsidP="004D1386">
      <w:pPr>
        <w:pStyle w:val="Heading1"/>
        <w:spacing w:before="120" w:line="252" w:lineRule="auto"/>
        <w:rPr>
          <w:rFonts w:ascii="Open Sans" w:hAnsi="Open Sans" w:cs="Open Sans"/>
          <w:b w:val="0"/>
          <w:lang w:val="en-US"/>
        </w:rPr>
      </w:pPr>
      <w:r w:rsidRPr="00E351CD">
        <w:rPr>
          <w:rFonts w:ascii="Open Sans" w:hAnsi="Open Sans" w:cs="Open Sans"/>
          <w:b w:val="0"/>
          <w:lang w:val="en-US"/>
        </w:rPr>
        <w:t xml:space="preserve">This journal uses </w:t>
      </w:r>
      <w:proofErr w:type="spellStart"/>
      <w:r w:rsidRPr="00E351CD">
        <w:rPr>
          <w:rFonts w:ascii="Open Sans" w:hAnsi="Open Sans" w:cs="Open Sans"/>
          <w:b w:val="0"/>
          <w:lang w:val="en-US"/>
        </w:rPr>
        <w:t>iThenticate’s</w:t>
      </w:r>
      <w:proofErr w:type="spellEnd"/>
      <w:r w:rsidRPr="00E351CD">
        <w:rPr>
          <w:rFonts w:ascii="Open Sans" w:hAnsi="Open Sans" w:cs="Open Sans"/>
          <w:b w:val="0"/>
          <w:lang w:val="en-US"/>
        </w:rPr>
        <w:t xml:space="preserve"> </w:t>
      </w:r>
      <w:proofErr w:type="spellStart"/>
      <w:r w:rsidRPr="00E351CD">
        <w:rPr>
          <w:rFonts w:ascii="Open Sans" w:hAnsi="Open Sans" w:cs="Open Sans"/>
          <w:b w:val="0"/>
          <w:lang w:val="en-US"/>
        </w:rPr>
        <w:t>CrossCheck</w:t>
      </w:r>
      <w:proofErr w:type="spellEnd"/>
      <w:r w:rsidRPr="00E351CD">
        <w:rPr>
          <w:rFonts w:ascii="Open Sans" w:hAnsi="Open Sans" w:cs="Open Sans"/>
          <w:b w:val="0"/>
          <w:lang w:val="en-US"/>
        </w:rPr>
        <w:t xml:space="preserve"> software to detect instances of overlapping and similar text in submitted manuscripts. Read </w:t>
      </w:r>
      <w:hyperlink r:id="rId32" w:history="1">
        <w:r w:rsidRPr="00E351CD">
          <w:rPr>
            <w:rStyle w:val="Hyperlink"/>
            <w:rFonts w:ascii="Open Sans" w:hAnsi="Open Sans" w:cs="Open Sans"/>
            <w:b w:val="0"/>
            <w:lang w:val="en-US"/>
          </w:rPr>
          <w:t>Wiley’s Top 10 Publishing Ethics Tips for Authors</w:t>
        </w:r>
      </w:hyperlink>
      <w:r w:rsidRPr="00E351CD">
        <w:rPr>
          <w:rFonts w:ascii="Open Sans" w:hAnsi="Open Sans" w:cs="Open Sans"/>
          <w:b w:val="0"/>
          <w:lang w:val="en-US"/>
        </w:rPr>
        <w:t xml:space="preserve"> and </w:t>
      </w:r>
      <w:hyperlink r:id="rId33" w:history="1">
        <w:r w:rsidRPr="00E351CD">
          <w:rPr>
            <w:rStyle w:val="Hyperlink"/>
            <w:rFonts w:ascii="Open Sans" w:hAnsi="Open Sans" w:cs="Open Sans"/>
            <w:b w:val="0"/>
            <w:lang w:val="en-US"/>
          </w:rPr>
          <w:t>Wiley’s Publication Ethics Guidelines</w:t>
        </w:r>
      </w:hyperlink>
      <w:r w:rsidRPr="00E351CD">
        <w:rPr>
          <w:rFonts w:ascii="Open Sans" w:hAnsi="Open Sans" w:cs="Open Sans"/>
          <w:b w:val="0"/>
          <w:lang w:val="en-US"/>
        </w:rPr>
        <w:t xml:space="preserve">. </w:t>
      </w:r>
    </w:p>
    <w:p w14:paraId="7C2075D1" w14:textId="77777777" w:rsidR="00DF37A5" w:rsidRPr="00E351CD" w:rsidRDefault="00DF37A5" w:rsidP="008D5F6D">
      <w:pPr>
        <w:tabs>
          <w:tab w:val="left" w:pos="4536"/>
        </w:tabs>
        <w:spacing w:before="120" w:after="120" w:line="252" w:lineRule="auto"/>
        <w:rPr>
          <w:rFonts w:ascii="Open Sans" w:hAnsi="Open Sans" w:cs="Open Sans"/>
          <w:b/>
          <w:bCs/>
          <w:sz w:val="32"/>
          <w:szCs w:val="32"/>
        </w:rPr>
      </w:pPr>
      <w:bookmarkStart w:id="7" w:name="_2._Article_Types"/>
      <w:bookmarkEnd w:id="7"/>
    </w:p>
    <w:p w14:paraId="60550447" w14:textId="2FD79D23" w:rsidR="008D5F6D" w:rsidRPr="00E351CD" w:rsidRDefault="005F44D3" w:rsidP="008D5F6D">
      <w:pPr>
        <w:tabs>
          <w:tab w:val="left" w:pos="4536"/>
        </w:tabs>
        <w:spacing w:before="120" w:after="120" w:line="252" w:lineRule="auto"/>
        <w:rPr>
          <w:rFonts w:ascii="Open Sans" w:hAnsi="Open Sans" w:cs="Open Sans"/>
          <w:b/>
          <w:bCs/>
          <w:sz w:val="32"/>
          <w:szCs w:val="32"/>
        </w:rPr>
      </w:pPr>
      <w:bookmarkStart w:id="8" w:name="AfterAcceptance"/>
      <w:bookmarkEnd w:id="8"/>
      <w:r w:rsidRPr="00E351CD">
        <w:rPr>
          <w:rFonts w:ascii="Open Sans" w:hAnsi="Open Sans" w:cs="Open Sans"/>
          <w:b/>
          <w:bCs/>
          <w:sz w:val="32"/>
          <w:szCs w:val="32"/>
        </w:rPr>
        <w:t>2</w:t>
      </w:r>
      <w:r w:rsidR="008D5F6D" w:rsidRPr="00E351CD">
        <w:rPr>
          <w:rFonts w:ascii="Open Sans" w:hAnsi="Open Sans" w:cs="Open Sans"/>
          <w:b/>
          <w:bCs/>
          <w:sz w:val="32"/>
          <w:szCs w:val="32"/>
        </w:rPr>
        <w:t>. After Acceptance</w:t>
      </w:r>
    </w:p>
    <w:p w14:paraId="38920976" w14:textId="77777777" w:rsidR="008D5F6D" w:rsidRPr="00E351CD" w:rsidRDefault="008D5F6D" w:rsidP="008D5F6D">
      <w:pPr>
        <w:pStyle w:val="Heading2"/>
        <w:spacing w:before="120" w:after="120" w:line="252" w:lineRule="auto"/>
        <w:rPr>
          <w:rFonts w:ascii="Open Sans" w:hAnsi="Open Sans" w:cs="Open Sans"/>
          <w:sz w:val="24"/>
          <w:szCs w:val="24"/>
        </w:rPr>
      </w:pPr>
      <w:bookmarkStart w:id="9" w:name="Q1"/>
      <w:r w:rsidRPr="00E351CD">
        <w:rPr>
          <w:rFonts w:ascii="Open Sans" w:hAnsi="Open Sans" w:cs="Open Sans"/>
          <w:sz w:val="24"/>
          <w:szCs w:val="24"/>
        </w:rPr>
        <w:t>First Look</w:t>
      </w:r>
    </w:p>
    <w:p w14:paraId="5581BC66" w14:textId="66DE841C" w:rsidR="008D5F6D" w:rsidRPr="00E351CD" w:rsidRDefault="008D5F6D" w:rsidP="008D5F6D">
      <w:pPr>
        <w:pStyle w:val="Heading2"/>
        <w:spacing w:before="120" w:after="120" w:line="252" w:lineRule="auto"/>
        <w:rPr>
          <w:rFonts w:ascii="Open Sans" w:hAnsi="Open Sans" w:cs="Open Sans"/>
          <w:shd w:val="clear" w:color="auto" w:fill="EEEEEE"/>
        </w:rPr>
      </w:pPr>
      <w:r w:rsidRPr="00E351CD">
        <w:rPr>
          <w:rFonts w:ascii="Open Sans" w:hAnsi="Open Sans" w:cs="Open Sans"/>
          <w:b w:val="0"/>
        </w:rPr>
        <w:t xml:space="preserve">After your </w:t>
      </w:r>
      <w:r w:rsidR="00070B32" w:rsidRPr="00E351CD">
        <w:rPr>
          <w:rFonts w:ascii="Open Sans" w:hAnsi="Open Sans" w:cs="Open Sans"/>
          <w:b w:val="0"/>
        </w:rPr>
        <w:t>manuscript</w:t>
      </w:r>
      <w:r w:rsidRPr="00E351CD">
        <w:rPr>
          <w:rFonts w:ascii="Open Sans" w:hAnsi="Open Sans" w:cs="Open Sans"/>
          <w:b w:val="0"/>
        </w:rPr>
        <w:t xml:space="preserve"> is accepted, your files will be assessed by the </w:t>
      </w:r>
      <w:r w:rsidR="00A03EED" w:rsidRPr="00E351CD">
        <w:rPr>
          <w:rFonts w:ascii="Open Sans" w:hAnsi="Open Sans" w:cs="Open Sans"/>
          <w:b w:val="0"/>
        </w:rPr>
        <w:t>E</w:t>
      </w:r>
      <w:r w:rsidRPr="00E351CD">
        <w:rPr>
          <w:rFonts w:ascii="Open Sans" w:hAnsi="Open Sans" w:cs="Open Sans"/>
          <w:b w:val="0"/>
        </w:rPr>
        <w:t xml:space="preserve">ditorial </w:t>
      </w:r>
      <w:r w:rsidR="00A03EED" w:rsidRPr="00E351CD">
        <w:rPr>
          <w:rFonts w:ascii="Open Sans" w:hAnsi="Open Sans" w:cs="Open Sans"/>
          <w:b w:val="0"/>
        </w:rPr>
        <w:t>O</w:t>
      </w:r>
      <w:r w:rsidRPr="00E351CD">
        <w:rPr>
          <w:rFonts w:ascii="Open Sans" w:hAnsi="Open Sans" w:cs="Open Sans"/>
          <w:b w:val="0"/>
        </w:rPr>
        <w:t xml:space="preserve">ffice to ensure they are ready for production. You may be contacted if any updates or final files are required. Otherwise, your </w:t>
      </w:r>
      <w:r w:rsidR="003E6AFA" w:rsidRPr="00E351CD">
        <w:rPr>
          <w:rFonts w:ascii="Open Sans" w:hAnsi="Open Sans" w:cs="Open Sans"/>
          <w:b w:val="0"/>
        </w:rPr>
        <w:t>manuscript</w:t>
      </w:r>
      <w:r w:rsidRPr="00E351CD">
        <w:rPr>
          <w:rFonts w:ascii="Open Sans" w:hAnsi="Open Sans" w:cs="Open Sans"/>
          <w:b w:val="0"/>
        </w:rPr>
        <w:t xml:space="preserve"> will be sent to the </w:t>
      </w:r>
      <w:r w:rsidR="00054248" w:rsidRPr="00E351CD">
        <w:rPr>
          <w:rFonts w:ascii="Open Sans" w:hAnsi="Open Sans" w:cs="Open Sans"/>
          <w:b w:val="0"/>
        </w:rPr>
        <w:t xml:space="preserve">Wiley </w:t>
      </w:r>
      <w:r w:rsidRPr="00E351CD">
        <w:rPr>
          <w:rFonts w:ascii="Open Sans" w:hAnsi="Open Sans" w:cs="Open Sans"/>
          <w:b w:val="0"/>
        </w:rPr>
        <w:t>production team.</w:t>
      </w:r>
    </w:p>
    <w:p w14:paraId="6D25684C" w14:textId="77777777" w:rsidR="008D5F6D" w:rsidRPr="00E351CD" w:rsidRDefault="008D5F6D" w:rsidP="008D5F6D">
      <w:pPr>
        <w:spacing w:before="120" w:after="120" w:line="252" w:lineRule="auto"/>
        <w:rPr>
          <w:rFonts w:ascii="Open Sans" w:hAnsi="Open Sans" w:cs="Open Sans"/>
          <w:b/>
          <w:bCs/>
          <w:sz w:val="24"/>
          <w:szCs w:val="24"/>
        </w:rPr>
      </w:pPr>
    </w:p>
    <w:p w14:paraId="4F1F243E" w14:textId="77777777" w:rsidR="008D5F6D" w:rsidRPr="00E351CD" w:rsidRDefault="008D5F6D" w:rsidP="008D5F6D">
      <w:pPr>
        <w:spacing w:before="120" w:after="120" w:line="252" w:lineRule="auto"/>
        <w:rPr>
          <w:rFonts w:ascii="Open Sans" w:hAnsi="Open Sans" w:cs="Open Sans"/>
          <w:b/>
          <w:bCs/>
          <w:sz w:val="24"/>
          <w:szCs w:val="24"/>
        </w:rPr>
      </w:pPr>
      <w:r w:rsidRPr="00E351CD">
        <w:rPr>
          <w:rFonts w:ascii="Open Sans" w:hAnsi="Open Sans" w:cs="Open Sans"/>
          <w:b/>
          <w:bCs/>
          <w:sz w:val="24"/>
          <w:szCs w:val="24"/>
        </w:rPr>
        <w:t>Wiley Author Services</w:t>
      </w:r>
    </w:p>
    <w:bookmarkEnd w:id="9"/>
    <w:p w14:paraId="78BE4971" w14:textId="5AC86DA9" w:rsidR="008D5F6D" w:rsidRPr="00E351CD" w:rsidRDefault="008D5F6D" w:rsidP="008D5F6D">
      <w:pPr>
        <w:spacing w:before="120" w:after="120" w:line="252" w:lineRule="auto"/>
        <w:rPr>
          <w:rStyle w:val="indented"/>
          <w:rFonts w:ascii="Open Sans" w:hAnsi="Open Sans" w:cs="Open Sans"/>
          <w:color w:val="000000"/>
          <w:bdr w:val="none" w:sz="0" w:space="0" w:color="auto" w:frame="1"/>
          <w:shd w:val="clear" w:color="auto" w:fill="FFFFFF"/>
        </w:rPr>
      </w:pPr>
      <w:r w:rsidRPr="00E351CD">
        <w:rPr>
          <w:rFonts w:ascii="Open Sans" w:hAnsi="Open Sans" w:cs="Open Sans"/>
        </w:rPr>
        <w:t xml:space="preserve">When an accepted article is received by Wiley’s production team, the </w:t>
      </w:r>
      <w:r w:rsidRPr="00E351CD">
        <w:rPr>
          <w:rStyle w:val="indented"/>
          <w:rFonts w:ascii="Open Sans" w:hAnsi="Open Sans" w:cs="Open Sans"/>
          <w:color w:val="000000"/>
          <w:bdr w:val="none" w:sz="0" w:space="0" w:color="auto" w:frame="1"/>
          <w:shd w:val="clear" w:color="auto" w:fill="FFFFFF"/>
        </w:rPr>
        <w:t>corresponding author will receive an email asking them to log</w:t>
      </w:r>
      <w:r w:rsidR="00651ABD" w:rsidRPr="00E351CD">
        <w:rPr>
          <w:rStyle w:val="indented"/>
          <w:rFonts w:ascii="Open Sans" w:hAnsi="Open Sans" w:cs="Open Sans"/>
          <w:color w:val="000000"/>
          <w:bdr w:val="none" w:sz="0" w:space="0" w:color="auto" w:frame="1"/>
          <w:shd w:val="clear" w:color="auto" w:fill="FFFFFF"/>
        </w:rPr>
        <w:t xml:space="preserve"> </w:t>
      </w:r>
      <w:r w:rsidRPr="00E351CD">
        <w:rPr>
          <w:rStyle w:val="indented"/>
          <w:rFonts w:ascii="Open Sans" w:hAnsi="Open Sans" w:cs="Open Sans"/>
          <w:color w:val="000000"/>
          <w:bdr w:val="none" w:sz="0" w:space="0" w:color="auto" w:frame="1"/>
          <w:shd w:val="clear" w:color="auto" w:fill="FFFFFF"/>
        </w:rPr>
        <w:t>in or register with</w:t>
      </w:r>
      <w:r w:rsidRPr="00E351CD">
        <w:rPr>
          <w:rStyle w:val="apple-converted-space"/>
          <w:rFonts w:ascii="Open Sans" w:hAnsi="Open Sans" w:cs="Open Sans"/>
          <w:color w:val="000000"/>
          <w:bdr w:val="none" w:sz="0" w:space="0" w:color="auto" w:frame="1"/>
          <w:shd w:val="clear" w:color="auto" w:fill="FFFFFF"/>
        </w:rPr>
        <w:t xml:space="preserve"> </w:t>
      </w:r>
      <w:hyperlink r:id="rId34" w:tgtFrame="_blank" w:tooltip="Author Services" w:history="1">
        <w:r w:rsidRPr="00E351CD">
          <w:rPr>
            <w:rStyle w:val="Hyperlink"/>
            <w:rFonts w:ascii="Open Sans" w:hAnsi="Open Sans" w:cs="Open Sans"/>
          </w:rPr>
          <w:t>Wiley Author Services</w:t>
        </w:r>
      </w:hyperlink>
      <w:r w:rsidRPr="00E351CD">
        <w:rPr>
          <w:rStyle w:val="indented"/>
          <w:rFonts w:ascii="Open Sans" w:hAnsi="Open Sans" w:cs="Open Sans"/>
          <w:color w:val="000000"/>
          <w:bdr w:val="none" w:sz="0" w:space="0" w:color="auto" w:frame="1"/>
          <w:shd w:val="clear" w:color="auto" w:fill="FFFFFF"/>
        </w:rPr>
        <w:t>. You will be asked to sign a publication license at this point as well as pay for any applicable APCs.</w:t>
      </w:r>
    </w:p>
    <w:p w14:paraId="37147BF9" w14:textId="77777777" w:rsidR="008D5F6D" w:rsidRPr="00E351CD" w:rsidRDefault="008D5F6D" w:rsidP="008D5F6D">
      <w:pPr>
        <w:spacing w:before="120" w:after="120" w:line="252" w:lineRule="auto"/>
        <w:rPr>
          <w:rFonts w:ascii="Open Sans" w:hAnsi="Open Sans" w:cs="Open Sans"/>
          <w:b/>
          <w:bCs/>
          <w:sz w:val="24"/>
          <w:szCs w:val="24"/>
        </w:rPr>
      </w:pPr>
    </w:p>
    <w:p w14:paraId="27E4C61E" w14:textId="77777777" w:rsidR="008D5F6D" w:rsidRPr="00E351CD" w:rsidRDefault="008D5F6D" w:rsidP="008D5F6D">
      <w:pPr>
        <w:spacing w:before="120" w:after="120" w:line="252" w:lineRule="auto"/>
        <w:rPr>
          <w:rFonts w:ascii="Open Sans" w:hAnsi="Open Sans" w:cs="Open Sans"/>
          <w:b/>
          <w:bCs/>
          <w:sz w:val="24"/>
          <w:szCs w:val="24"/>
        </w:rPr>
      </w:pPr>
      <w:r w:rsidRPr="00E351CD">
        <w:rPr>
          <w:rFonts w:ascii="Open Sans" w:hAnsi="Open Sans" w:cs="Open Sans"/>
          <w:b/>
          <w:bCs/>
          <w:sz w:val="24"/>
          <w:szCs w:val="24"/>
        </w:rPr>
        <w:t>Copyright &amp; Licensing</w:t>
      </w:r>
    </w:p>
    <w:p w14:paraId="08BE5ACD" w14:textId="44BE7A8D" w:rsidR="00206F57" w:rsidRPr="00E351CD" w:rsidRDefault="00206F57" w:rsidP="00206F57">
      <w:pPr>
        <w:spacing w:before="120" w:after="120" w:line="252" w:lineRule="auto"/>
        <w:rPr>
          <w:rFonts w:ascii="Open Sans" w:hAnsi="Open Sans" w:cs="Open Sans"/>
        </w:rPr>
      </w:pPr>
      <w:bookmarkStart w:id="10" w:name="WALS_CTA_CCBY_ALL"/>
      <w:bookmarkEnd w:id="10"/>
      <w:r w:rsidRPr="00E351CD">
        <w:rPr>
          <w:rFonts w:ascii="Open Sans" w:hAnsi="Open Sans" w:cs="Open Sans"/>
        </w:rPr>
        <w:lastRenderedPageBreak/>
        <w:t xml:space="preserve">You may choose to publish under the terms of the journal’s standard copyright agreement or Open Access under the terms of a Creative Commons </w:t>
      </w:r>
      <w:r w:rsidR="00FB217E" w:rsidRPr="00E351CD">
        <w:rPr>
          <w:rFonts w:ascii="Open Sans" w:hAnsi="Open Sans" w:cs="Open Sans"/>
        </w:rPr>
        <w:t xml:space="preserve">(CC) </w:t>
      </w:r>
      <w:r w:rsidR="00D64D20" w:rsidRPr="00E351CD">
        <w:rPr>
          <w:rFonts w:ascii="Open Sans" w:hAnsi="Open Sans" w:cs="Open Sans"/>
        </w:rPr>
        <w:t>l</w:t>
      </w:r>
      <w:r w:rsidRPr="00E351CD">
        <w:rPr>
          <w:rFonts w:ascii="Open Sans" w:hAnsi="Open Sans" w:cs="Open Sans"/>
        </w:rPr>
        <w:t xml:space="preserve">icense. </w:t>
      </w:r>
    </w:p>
    <w:p w14:paraId="09AE2153" w14:textId="54848191" w:rsidR="00206F57" w:rsidRPr="00E351CD" w:rsidRDefault="00206F57" w:rsidP="00206F57">
      <w:pPr>
        <w:spacing w:before="120" w:after="120" w:line="252" w:lineRule="auto"/>
        <w:rPr>
          <w:rFonts w:ascii="Open Sans" w:eastAsia="Calibri" w:hAnsi="Open Sans" w:cs="Open Sans"/>
          <w:i/>
          <w:iCs/>
        </w:rPr>
      </w:pPr>
      <w:bookmarkStart w:id="11" w:name="_Toc472080775"/>
      <w:r w:rsidRPr="00E351CD">
        <w:rPr>
          <w:rFonts w:ascii="Open Sans" w:eastAsia="Calibri" w:hAnsi="Open Sans" w:cs="Open Sans"/>
        </w:rPr>
        <w:t xml:space="preserve">Standard </w:t>
      </w:r>
      <w:hyperlink r:id="rId35" w:history="1">
        <w:r w:rsidRPr="00E351CD">
          <w:rPr>
            <w:rStyle w:val="Hyperlink"/>
            <w:rFonts w:ascii="Open Sans" w:eastAsia="Calibri" w:hAnsi="Open Sans" w:cs="Open Sans"/>
          </w:rPr>
          <w:t>reuse and licensing rights</w:t>
        </w:r>
      </w:hyperlink>
      <w:r w:rsidRPr="00E351CD">
        <w:rPr>
          <w:rFonts w:ascii="Open Sans" w:eastAsia="Calibri" w:hAnsi="Open Sans" w:cs="Open Sans"/>
        </w:rPr>
        <w:t xml:space="preserve"> vary by journal. </w:t>
      </w:r>
      <w:r w:rsidRPr="00E351CD">
        <w:rPr>
          <w:rFonts w:ascii="Open Sans" w:hAnsi="Open Sans" w:cs="Open Sans"/>
        </w:rPr>
        <w:t xml:space="preserve">Note that </w:t>
      </w:r>
      <w:hyperlink r:id="rId36" w:history="1">
        <w:r w:rsidRPr="00E351CD">
          <w:rPr>
            <w:rStyle w:val="Hyperlink"/>
            <w:rFonts w:ascii="Open Sans" w:hAnsi="Open Sans" w:cs="Open Sans"/>
          </w:rPr>
          <w:t>certain funders</w:t>
        </w:r>
      </w:hyperlink>
      <w:r w:rsidRPr="00E351CD">
        <w:rPr>
          <w:rFonts w:ascii="Open Sans" w:hAnsi="Open Sans" w:cs="Open Sans"/>
        </w:rPr>
        <w:t xml:space="preserve"> mandate a particular type of CC license be used.</w:t>
      </w:r>
      <w:r w:rsidRPr="00E351CD">
        <w:rPr>
          <w:rFonts w:ascii="Open Sans" w:eastAsia="Calibri" w:hAnsi="Open Sans" w:cs="Open Sans"/>
        </w:rPr>
        <w:t xml:space="preserve"> </w:t>
      </w:r>
    </w:p>
    <w:p w14:paraId="78411F20" w14:textId="77777777" w:rsidR="00206F57" w:rsidRPr="00E351CD" w:rsidRDefault="00206F57" w:rsidP="00206F57">
      <w:pPr>
        <w:spacing w:before="120" w:after="120" w:line="252" w:lineRule="auto"/>
        <w:rPr>
          <w:rFonts w:ascii="Open Sans" w:eastAsia="Calibri" w:hAnsi="Open Sans" w:cs="Open Sans"/>
          <w:highlight w:val="green"/>
        </w:rPr>
      </w:pPr>
      <w:r w:rsidRPr="00E351CD">
        <w:rPr>
          <w:rFonts w:ascii="Open Sans" w:eastAsia="Calibri" w:hAnsi="Open Sans" w:cs="Open Sans"/>
          <w:i/>
          <w:iCs/>
        </w:rPr>
        <w:t>Self-Archiving Definitions and Policies</w:t>
      </w:r>
      <w:r w:rsidRPr="00E351CD">
        <w:rPr>
          <w:rFonts w:ascii="Open Sans" w:eastAsia="Calibri" w:hAnsi="Open Sans" w:cs="Open Sans"/>
        </w:rPr>
        <w:t xml:space="preserve">: Note that the journal’s standard copyright agreement allows for </w:t>
      </w:r>
      <w:hyperlink r:id="rId37" w:history="1">
        <w:r w:rsidRPr="00E351CD">
          <w:rPr>
            <w:rStyle w:val="Hyperlink"/>
            <w:rFonts w:ascii="Open Sans" w:eastAsia="Calibri" w:hAnsi="Open Sans" w:cs="Open Sans"/>
          </w:rPr>
          <w:t>self-archiving</w:t>
        </w:r>
      </w:hyperlink>
      <w:r w:rsidRPr="00E351CD">
        <w:rPr>
          <w:rFonts w:ascii="Open Sans" w:eastAsia="Calibri" w:hAnsi="Open Sans" w:cs="Open Sans"/>
        </w:rPr>
        <w:t xml:space="preserve"> of different versions of the article under specific conditions.</w:t>
      </w:r>
    </w:p>
    <w:bookmarkEnd w:id="11"/>
    <w:p w14:paraId="54528E7A" w14:textId="77777777" w:rsidR="00167957" w:rsidRPr="00E351CD" w:rsidRDefault="00167957" w:rsidP="008D5F6D">
      <w:pPr>
        <w:spacing w:before="120" w:after="120" w:line="252" w:lineRule="auto"/>
        <w:rPr>
          <w:rFonts w:ascii="Open Sans" w:eastAsia="Calibri" w:hAnsi="Open Sans" w:cs="Open Sans"/>
          <w:b/>
          <w:bCs/>
          <w:sz w:val="24"/>
          <w:szCs w:val="24"/>
          <w:highlight w:val="green"/>
        </w:rPr>
      </w:pPr>
    </w:p>
    <w:p w14:paraId="06F0DC02" w14:textId="41682B51" w:rsidR="008D5F6D" w:rsidRPr="00E351CD" w:rsidRDefault="008D5F6D" w:rsidP="008D5F6D">
      <w:pPr>
        <w:spacing w:before="120" w:after="120" w:line="252" w:lineRule="auto"/>
        <w:rPr>
          <w:rFonts w:ascii="Open Sans" w:hAnsi="Open Sans" w:cs="Open Sans"/>
          <w:b/>
          <w:bCs/>
          <w:sz w:val="24"/>
          <w:szCs w:val="24"/>
        </w:rPr>
      </w:pPr>
      <w:r w:rsidRPr="00E351CD">
        <w:rPr>
          <w:rFonts w:ascii="Open Sans" w:hAnsi="Open Sans" w:cs="Open Sans"/>
          <w:b/>
          <w:bCs/>
          <w:sz w:val="24"/>
          <w:szCs w:val="24"/>
        </w:rPr>
        <w:t>Proofs</w:t>
      </w:r>
      <w:bookmarkStart w:id="12" w:name="_8._POST_PUBLICATION"/>
      <w:bookmarkStart w:id="13" w:name="Q6"/>
      <w:bookmarkEnd w:id="12"/>
    </w:p>
    <w:p w14:paraId="30CEF0F0" w14:textId="70C467BF" w:rsidR="00B2563E" w:rsidRPr="00E351CD" w:rsidRDefault="00B2563E" w:rsidP="00B2563E">
      <w:pPr>
        <w:pStyle w:val="Heading2"/>
        <w:spacing w:before="120" w:after="120" w:line="252" w:lineRule="auto"/>
        <w:rPr>
          <w:rFonts w:ascii="Open Sans" w:eastAsia="Calibri" w:hAnsi="Open Sans" w:cs="Open Sans"/>
          <w:b w:val="0"/>
        </w:rPr>
      </w:pPr>
      <w:r w:rsidRPr="00E351CD">
        <w:rPr>
          <w:rFonts w:ascii="Open Sans" w:eastAsia="Calibri" w:hAnsi="Open Sans" w:cs="Open Sans"/>
          <w:b w:val="0"/>
        </w:rPr>
        <w:t>Authors will receive an email notification with a link and instructions for accessing HTML page proofs online</w:t>
      </w:r>
      <w:r w:rsidR="00C17A2B" w:rsidRPr="00E351CD">
        <w:rPr>
          <w:rFonts w:ascii="Open Sans" w:eastAsia="Calibri" w:hAnsi="Open Sans" w:cs="Open Sans"/>
          <w:b w:val="0"/>
        </w:rPr>
        <w:t xml:space="preserve"> </w:t>
      </w:r>
      <w:r w:rsidRPr="00E351CD">
        <w:rPr>
          <w:rFonts w:ascii="Open Sans" w:eastAsia="Calibri" w:hAnsi="Open Sans" w:cs="Open Sans"/>
          <w:b w:val="0"/>
        </w:rPr>
        <w:t xml:space="preserve">with their proofs included as a </w:t>
      </w:r>
      <w:r w:rsidR="00C1667B" w:rsidRPr="00E351CD">
        <w:rPr>
          <w:rFonts w:ascii="Open Sans" w:eastAsia="Calibri" w:hAnsi="Open Sans" w:cs="Open Sans"/>
          <w:b w:val="0"/>
        </w:rPr>
        <w:t>PDF</w:t>
      </w:r>
      <w:r w:rsidRPr="00E351CD">
        <w:rPr>
          <w:rFonts w:ascii="Open Sans" w:eastAsia="Calibri" w:hAnsi="Open Sans" w:cs="Open Sans"/>
          <w:b w:val="0"/>
        </w:rPr>
        <w:t xml:space="preserve">. Authors should make sure that any renumbered tables, figures, or references match text citations. Proofs must be returned within 48 hours of receipt of the email. </w:t>
      </w:r>
    </w:p>
    <w:p w14:paraId="477E6B3E" w14:textId="77777777" w:rsidR="008D5F6D" w:rsidRPr="00E351CD" w:rsidRDefault="008D5F6D" w:rsidP="008D5F6D">
      <w:pPr>
        <w:spacing w:before="120" w:after="120" w:line="252" w:lineRule="auto"/>
        <w:rPr>
          <w:rFonts w:ascii="Open Sans" w:hAnsi="Open Sans" w:cs="Open Sans"/>
          <w:b/>
          <w:bCs/>
          <w:sz w:val="24"/>
          <w:szCs w:val="24"/>
        </w:rPr>
      </w:pPr>
    </w:p>
    <w:p w14:paraId="57E50070" w14:textId="77777777" w:rsidR="008D5F6D" w:rsidRPr="00E351CD" w:rsidRDefault="008D5F6D" w:rsidP="008D5F6D">
      <w:pPr>
        <w:spacing w:before="120" w:after="120" w:line="252" w:lineRule="auto"/>
        <w:rPr>
          <w:rFonts w:ascii="Open Sans" w:hAnsi="Open Sans" w:cs="Open Sans"/>
          <w:b/>
          <w:bCs/>
          <w:sz w:val="24"/>
          <w:szCs w:val="24"/>
        </w:rPr>
      </w:pPr>
      <w:r w:rsidRPr="00E351CD">
        <w:rPr>
          <w:rFonts w:ascii="Open Sans" w:hAnsi="Open Sans" w:cs="Open Sans"/>
          <w:b/>
          <w:bCs/>
          <w:sz w:val="24"/>
          <w:szCs w:val="24"/>
        </w:rPr>
        <w:t xml:space="preserve">Article Promotion Support </w:t>
      </w:r>
    </w:p>
    <w:p w14:paraId="074EBD81" w14:textId="6993915A" w:rsidR="008D5F6D" w:rsidRPr="00E351CD" w:rsidRDefault="009100EB" w:rsidP="008D5F6D">
      <w:pPr>
        <w:spacing w:before="120" w:after="120" w:line="252" w:lineRule="auto"/>
        <w:rPr>
          <w:rFonts w:ascii="Open Sans" w:hAnsi="Open Sans" w:cs="Open Sans"/>
        </w:rPr>
      </w:pPr>
      <w:hyperlink r:id="rId38" w:history="1">
        <w:r w:rsidR="008D5F6D" w:rsidRPr="00E351CD">
          <w:rPr>
            <w:rStyle w:val="Hyperlink"/>
            <w:rFonts w:ascii="Open Sans" w:hAnsi="Open Sans" w:cs="Open Sans"/>
          </w:rPr>
          <w:t>Wiley Editing Services</w:t>
        </w:r>
      </w:hyperlink>
      <w:r w:rsidR="008D5F6D" w:rsidRPr="00E351CD">
        <w:rPr>
          <w:rFonts w:ascii="Open Sans" w:hAnsi="Open Sans" w:cs="Open Sans"/>
        </w:rPr>
        <w:t xml:space="preserve"> offers professional video, design, and writing services to create shareable video abstracts, infographics, conference posters, lay summaries, and research news stories for your research</w:t>
      </w:r>
      <w:r w:rsidR="00BD29E8" w:rsidRPr="00E351CD">
        <w:rPr>
          <w:rFonts w:ascii="Open Sans" w:hAnsi="Open Sans" w:cs="Open Sans"/>
        </w:rPr>
        <w:t>—</w:t>
      </w:r>
      <w:r w:rsidR="008D5F6D" w:rsidRPr="00E351CD">
        <w:rPr>
          <w:rFonts w:ascii="Open Sans" w:hAnsi="Open Sans" w:cs="Open Sans"/>
        </w:rPr>
        <w:t>so you can help your research get the attention it deserves.</w:t>
      </w:r>
    </w:p>
    <w:p w14:paraId="17094DE9" w14:textId="77777777" w:rsidR="00A2105B" w:rsidRPr="00E351CD" w:rsidRDefault="00A2105B" w:rsidP="008D5F6D">
      <w:pPr>
        <w:spacing w:before="120" w:after="120" w:line="252" w:lineRule="auto"/>
        <w:rPr>
          <w:rFonts w:ascii="Open Sans" w:hAnsi="Open Sans" w:cs="Open Sans"/>
        </w:rPr>
      </w:pPr>
    </w:p>
    <w:p w14:paraId="1AAFD3DD" w14:textId="5AFE9EC3" w:rsidR="00A2105B" w:rsidRPr="00E351CD" w:rsidRDefault="00A2105B" w:rsidP="00A2105B">
      <w:pPr>
        <w:spacing w:before="120" w:after="120" w:line="252" w:lineRule="auto"/>
        <w:rPr>
          <w:rFonts w:ascii="Open Sans" w:hAnsi="Open Sans" w:cs="Open Sans"/>
          <w:b/>
          <w:sz w:val="24"/>
          <w:szCs w:val="24"/>
        </w:rPr>
      </w:pPr>
      <w:r w:rsidRPr="00E351CD">
        <w:rPr>
          <w:rFonts w:ascii="Open Sans" w:hAnsi="Open Sans" w:cs="Open Sans"/>
          <w:b/>
          <w:sz w:val="24"/>
          <w:szCs w:val="24"/>
        </w:rPr>
        <w:t xml:space="preserve">Author Name Change Policy </w:t>
      </w:r>
    </w:p>
    <w:p w14:paraId="6A73BEFD" w14:textId="5B6BEC09" w:rsidR="00A2105B" w:rsidRPr="00E351CD" w:rsidRDefault="00A2105B" w:rsidP="00A2105B">
      <w:pPr>
        <w:spacing w:before="120" w:after="120" w:line="252" w:lineRule="auto"/>
        <w:rPr>
          <w:rFonts w:ascii="Open Sans" w:hAnsi="Open Sans" w:cs="Open Sans"/>
          <w:bCs/>
        </w:rPr>
      </w:pPr>
      <w:r w:rsidRPr="00E351CD">
        <w:rPr>
          <w:rFonts w:ascii="Open Sans" w:hAnsi="Open Sans" w:cs="Open Sans"/>
          <w:bCs/>
        </w:rPr>
        <w:t xml:space="preserve">In cases where authors wish to change their name following publication, Wiley will update and republish the </w:t>
      </w:r>
      <w:r w:rsidR="009A4F73" w:rsidRPr="00E351CD">
        <w:rPr>
          <w:rFonts w:ascii="Open Sans" w:hAnsi="Open Sans" w:cs="Open Sans"/>
          <w:bCs/>
        </w:rPr>
        <w:t>article</w:t>
      </w:r>
      <w:r w:rsidRPr="00E351CD">
        <w:rPr>
          <w:rFonts w:ascii="Open Sans" w:hAnsi="Open Sans" w:cs="Open Sans"/>
          <w:bCs/>
        </w:rPr>
        <w:t xml:space="preserve"> and redeliver the updated metadata to indexing services. Our editorial and production teams will use discretion in recognizing that name changes may be of a sensitive and private nature for various reasons</w:t>
      </w:r>
      <w:r w:rsidR="00F136C1" w:rsidRPr="00E351CD">
        <w:rPr>
          <w:rFonts w:ascii="Open Sans" w:hAnsi="Open Sans" w:cs="Open Sans"/>
          <w:bCs/>
        </w:rPr>
        <w:t>,</w:t>
      </w:r>
      <w:r w:rsidRPr="00E351CD">
        <w:rPr>
          <w:rFonts w:ascii="Open Sans" w:hAnsi="Open Sans" w:cs="Open Sans"/>
          <w:bCs/>
        </w:rPr>
        <w:t xml:space="preserve"> including (but not limited to) alignment with gender identity</w:t>
      </w:r>
      <w:r w:rsidR="00F136C1" w:rsidRPr="00E351CD">
        <w:rPr>
          <w:rFonts w:ascii="Open Sans" w:hAnsi="Open Sans" w:cs="Open Sans"/>
          <w:bCs/>
        </w:rPr>
        <w:t>,</w:t>
      </w:r>
      <w:r w:rsidRPr="00E351CD">
        <w:rPr>
          <w:rFonts w:ascii="Open Sans" w:hAnsi="Open Sans" w:cs="Open Sans"/>
          <w:bCs/>
        </w:rPr>
        <w:t xml:space="preserve"> or as a result of marriage, divorce, or religious conversion. Accordingly, to protect the author’s privacy, we will not publish a correction notice to the </w:t>
      </w:r>
      <w:r w:rsidR="00F136C1" w:rsidRPr="00E351CD">
        <w:rPr>
          <w:rFonts w:ascii="Open Sans" w:hAnsi="Open Sans" w:cs="Open Sans"/>
          <w:bCs/>
        </w:rPr>
        <w:t>article</w:t>
      </w:r>
      <w:r w:rsidRPr="00E351CD">
        <w:rPr>
          <w:rFonts w:ascii="Open Sans" w:hAnsi="Open Sans" w:cs="Open Sans"/>
          <w:bCs/>
        </w:rPr>
        <w:t>, and we will not notify coauthors of the change. Authors should contact the journal’s Editorial Office with their name change request.</w:t>
      </w:r>
    </w:p>
    <w:bookmarkEnd w:id="13"/>
    <w:p w14:paraId="72C8B828" w14:textId="77777777" w:rsidR="008D5F6D" w:rsidRPr="00E351CD" w:rsidRDefault="008D5F6D" w:rsidP="008D5F6D">
      <w:pPr>
        <w:tabs>
          <w:tab w:val="left" w:pos="4536"/>
        </w:tabs>
        <w:spacing w:before="120" w:after="120" w:line="252" w:lineRule="auto"/>
        <w:rPr>
          <w:rFonts w:ascii="Open Sans" w:hAnsi="Open Sans" w:cs="Open Sans"/>
          <w:b/>
          <w:bCs/>
          <w:sz w:val="32"/>
          <w:szCs w:val="32"/>
        </w:rPr>
      </w:pPr>
    </w:p>
    <w:p w14:paraId="31F0FD9D" w14:textId="45782E8C" w:rsidR="00FE2399" w:rsidRPr="00E351CD" w:rsidRDefault="008D5F6D" w:rsidP="00117B8C">
      <w:pPr>
        <w:tabs>
          <w:tab w:val="left" w:pos="4536"/>
        </w:tabs>
        <w:spacing w:before="120" w:after="120" w:line="252" w:lineRule="auto"/>
        <w:rPr>
          <w:rFonts w:ascii="Open Sans" w:hAnsi="Open Sans" w:cs="Open Sans"/>
          <w:b/>
          <w:bCs/>
          <w:sz w:val="32"/>
          <w:szCs w:val="32"/>
        </w:rPr>
      </w:pPr>
      <w:bookmarkStart w:id="14" w:name="_Hlk45032249"/>
      <w:r w:rsidRPr="00E351CD">
        <w:rPr>
          <w:rFonts w:ascii="Open Sans" w:hAnsi="Open Sans" w:cs="Open Sans"/>
          <w:b/>
          <w:bCs/>
          <w:sz w:val="32"/>
          <w:szCs w:val="32"/>
        </w:rPr>
        <w:t>Appendix</w:t>
      </w:r>
      <w:bookmarkEnd w:id="14"/>
    </w:p>
    <w:p w14:paraId="3BE8ACD1" w14:textId="4A194097" w:rsidR="7E24E715" w:rsidRPr="00E351CD" w:rsidRDefault="7E24E715" w:rsidP="00EC636B">
      <w:pPr>
        <w:spacing w:before="120" w:after="120" w:line="252" w:lineRule="auto"/>
        <w:rPr>
          <w:rFonts w:ascii="Open Sans" w:hAnsi="Open Sans" w:cs="Open Sans"/>
          <w:b/>
          <w:bCs/>
          <w:sz w:val="24"/>
          <w:szCs w:val="24"/>
        </w:rPr>
      </w:pPr>
      <w:r w:rsidRPr="00E351CD">
        <w:rPr>
          <w:rFonts w:ascii="Open Sans" w:hAnsi="Open Sans" w:cs="Open Sans"/>
          <w:b/>
          <w:bCs/>
          <w:sz w:val="24"/>
          <w:szCs w:val="24"/>
        </w:rPr>
        <w:t>Embedded Rich Media</w:t>
      </w:r>
    </w:p>
    <w:p w14:paraId="3085C3DD" w14:textId="2D57BC8F" w:rsidR="00B41E80" w:rsidRPr="00E351CD" w:rsidRDefault="00B41E80" w:rsidP="00B41E80">
      <w:pPr>
        <w:rPr>
          <w:rFonts w:ascii="Open Sans" w:hAnsi="Open Sans" w:cs="Open Sans"/>
        </w:rPr>
      </w:pPr>
      <w:r w:rsidRPr="00E351CD">
        <w:rPr>
          <w:rFonts w:ascii="Open Sans" w:hAnsi="Open Sans" w:cs="Open Sans"/>
        </w:rPr>
        <w:t>This journal has the option for authors to embed rich media (</w:t>
      </w:r>
      <w:r w:rsidR="00421489" w:rsidRPr="00E351CD">
        <w:rPr>
          <w:rFonts w:ascii="Open Sans" w:hAnsi="Open Sans" w:cs="Open Sans"/>
        </w:rPr>
        <w:t>e.g.</w:t>
      </w:r>
      <w:r w:rsidR="0074009E" w:rsidRPr="00E351CD">
        <w:rPr>
          <w:rFonts w:ascii="Open Sans" w:hAnsi="Open Sans" w:cs="Open Sans"/>
        </w:rPr>
        <w:t>,</w:t>
      </w:r>
      <w:r w:rsidRPr="00E351CD">
        <w:rPr>
          <w:rFonts w:ascii="Open Sans" w:hAnsi="Open Sans" w:cs="Open Sans"/>
        </w:rPr>
        <w:t xml:space="preserve"> video</w:t>
      </w:r>
      <w:r w:rsidR="00AB39AE" w:rsidRPr="00E351CD">
        <w:rPr>
          <w:rFonts w:ascii="Open Sans" w:hAnsi="Open Sans" w:cs="Open Sans"/>
        </w:rPr>
        <w:t>,</w:t>
      </w:r>
      <w:r w:rsidRPr="00E351CD">
        <w:rPr>
          <w:rFonts w:ascii="Open Sans" w:hAnsi="Open Sans" w:cs="Open Sans"/>
        </w:rPr>
        <w:t xml:space="preserve"> audio) within their final article. These files should be submitted with the manuscript files online, using either the “Embedded Video” or “Embedded Audio” file designation. </w:t>
      </w:r>
      <w:r w:rsidR="003055B7" w:rsidRPr="00E351CD">
        <w:rPr>
          <w:rFonts w:ascii="Open Sans" w:hAnsi="Open Sans" w:cs="Open Sans"/>
          <w:sz w:val="21"/>
          <w:szCs w:val="21"/>
        </w:rPr>
        <w:t>If the video/audio includes dialogue, a transcript should be included as a separate file.</w:t>
      </w:r>
      <w:r w:rsidR="00E75643" w:rsidRPr="00E351CD">
        <w:rPr>
          <w:rFonts w:ascii="Times New Roman" w:hAnsi="Times New Roman" w:cs="Times New Roman"/>
          <w:sz w:val="24"/>
          <w:szCs w:val="24"/>
        </w:rPr>
        <w:t xml:space="preserve"> </w:t>
      </w:r>
      <w:r w:rsidRPr="00E351CD">
        <w:rPr>
          <w:rFonts w:ascii="Open Sans" w:hAnsi="Open Sans" w:cs="Open Sans"/>
          <w:b/>
          <w:bCs/>
        </w:rPr>
        <w:t xml:space="preserve">The combined </w:t>
      </w:r>
      <w:r w:rsidRPr="00E351CD">
        <w:rPr>
          <w:rFonts w:ascii="Open Sans" w:hAnsi="Open Sans" w:cs="Open Sans"/>
          <w:b/>
          <w:bCs/>
        </w:rPr>
        <w:lastRenderedPageBreak/>
        <w:t>manuscript files, including video, audio, tables, figures, and text</w:t>
      </w:r>
      <w:r w:rsidR="00CA117B" w:rsidRPr="00E351CD">
        <w:rPr>
          <w:rFonts w:ascii="Open Sans" w:hAnsi="Open Sans" w:cs="Open Sans"/>
          <w:b/>
          <w:bCs/>
        </w:rPr>
        <w:t>,</w:t>
      </w:r>
      <w:r w:rsidRPr="00E351CD">
        <w:rPr>
          <w:rFonts w:ascii="Open Sans" w:hAnsi="Open Sans" w:cs="Open Sans"/>
          <w:b/>
          <w:bCs/>
        </w:rPr>
        <w:t xml:space="preserve"> must not exceed 350 MB.</w:t>
      </w:r>
      <w:r w:rsidRPr="00E351CD">
        <w:rPr>
          <w:rFonts w:ascii="Open Sans" w:hAnsi="Open Sans" w:cs="Open Sans"/>
        </w:rPr>
        <w:t xml:space="preserve"> For full guidance on accepted file types and resolution</w:t>
      </w:r>
      <w:r w:rsidR="003557E3" w:rsidRPr="00E351CD">
        <w:rPr>
          <w:rFonts w:ascii="Open Sans" w:hAnsi="Open Sans" w:cs="Open Sans"/>
        </w:rPr>
        <w:t>,</w:t>
      </w:r>
      <w:r w:rsidRPr="00E351CD">
        <w:rPr>
          <w:rFonts w:ascii="Open Sans" w:hAnsi="Open Sans" w:cs="Open Sans"/>
        </w:rPr>
        <w:t xml:space="preserve"> please see</w:t>
      </w:r>
      <w:r w:rsidR="00E040A8" w:rsidRPr="00E351CD">
        <w:rPr>
          <w:rFonts w:ascii="Open Sans" w:hAnsi="Open Sans" w:cs="Open Sans"/>
        </w:rPr>
        <w:t xml:space="preserve"> </w:t>
      </w:r>
      <w:hyperlink r:id="rId39" w:history="1">
        <w:r w:rsidR="00E040A8" w:rsidRPr="00E351CD">
          <w:rPr>
            <w:rStyle w:val="Hyperlink"/>
            <w:rFonts w:ascii="Open Sans" w:hAnsi="Open Sans" w:cs="Open Sans"/>
          </w:rPr>
          <w:t>here</w:t>
        </w:r>
      </w:hyperlink>
      <w:r w:rsidR="00E040A8" w:rsidRPr="00E351CD">
        <w:rPr>
          <w:rFonts w:ascii="Open Sans" w:hAnsi="Open Sans" w:cs="Open Sans"/>
        </w:rPr>
        <w:t>.</w:t>
      </w:r>
    </w:p>
    <w:p w14:paraId="16B7C66F" w14:textId="7267D872" w:rsidR="00B41E80" w:rsidRPr="00E351CD" w:rsidRDefault="00B41E80" w:rsidP="00B41E80">
      <w:pPr>
        <w:rPr>
          <w:rFonts w:ascii="Open Sans" w:hAnsi="Open Sans" w:cs="Open Sans"/>
        </w:rPr>
      </w:pPr>
      <w:r w:rsidRPr="00E351CD">
        <w:rPr>
          <w:rFonts w:ascii="Open Sans" w:hAnsi="Open Sans" w:cs="Open Sans"/>
        </w:rPr>
        <w:t>Ensure each file is numbered (e.g.</w:t>
      </w:r>
      <w:r w:rsidR="00563DF4" w:rsidRPr="00E351CD">
        <w:rPr>
          <w:rFonts w:ascii="Open Sans" w:hAnsi="Open Sans" w:cs="Open Sans"/>
        </w:rPr>
        <w:t>,</w:t>
      </w:r>
      <w:r w:rsidRPr="00E351CD">
        <w:rPr>
          <w:rFonts w:ascii="Open Sans" w:hAnsi="Open Sans" w:cs="Open Sans"/>
        </w:rPr>
        <w:t xml:space="preserve"> Video 1, Video 2)</w:t>
      </w:r>
      <w:r w:rsidR="007B148F" w:rsidRPr="00E351CD">
        <w:rPr>
          <w:rFonts w:ascii="Open Sans" w:hAnsi="Open Sans" w:cs="Open Sans"/>
        </w:rPr>
        <w:t>.</w:t>
      </w:r>
      <w:r w:rsidR="00BD29E8" w:rsidRPr="00E351CD">
        <w:rPr>
          <w:rFonts w:ascii="Open Sans" w:hAnsi="Open Sans" w:cs="Open Sans"/>
        </w:rPr>
        <w:t xml:space="preserve"> Titles</w:t>
      </w:r>
      <w:r w:rsidRPr="00E351CD">
        <w:rPr>
          <w:rFonts w:ascii="Open Sans" w:eastAsia="Times New Roman" w:hAnsi="Open Sans" w:cs="Open Sans"/>
          <w:color w:val="1C1C1C"/>
          <w:lang w:eastAsia="en-GB"/>
        </w:rPr>
        <w:t xml:space="preserve"> for the rich media files should be placed at the end of the article.</w:t>
      </w:r>
    </w:p>
    <w:p w14:paraId="23445F4D" w14:textId="77777777" w:rsidR="00B41E80" w:rsidRPr="00E351CD" w:rsidRDefault="00B41E80" w:rsidP="00B41E80">
      <w:pPr>
        <w:shd w:val="clear" w:color="auto" w:fill="FFFFFF"/>
        <w:spacing w:after="300" w:line="240" w:lineRule="auto"/>
        <w:textAlignment w:val="baseline"/>
        <w:rPr>
          <w:rFonts w:ascii="Open Sans" w:eastAsia="Times New Roman" w:hAnsi="Open Sans" w:cs="Open Sans"/>
          <w:color w:val="1C1C1C"/>
          <w:lang w:eastAsia="en-GB"/>
        </w:rPr>
      </w:pPr>
      <w:r w:rsidRPr="00E351CD">
        <w:rPr>
          <w:rFonts w:ascii="Open Sans" w:eastAsia="Times New Roman" w:hAnsi="Open Sans" w:cs="Open Sans"/>
          <w:color w:val="1C1C1C"/>
          <w:lang w:eastAsia="en-GB"/>
        </w:rPr>
        <w:t>The content of the video should not display overt product advertising. Educational presentations are encouraged.</w:t>
      </w:r>
    </w:p>
    <w:p w14:paraId="1108D1AF" w14:textId="77777777" w:rsidR="00B41E80" w:rsidRPr="00E351CD" w:rsidRDefault="00B41E80" w:rsidP="00B41E80">
      <w:pPr>
        <w:shd w:val="clear" w:color="auto" w:fill="FFFFFF"/>
        <w:spacing w:after="300" w:line="240" w:lineRule="auto"/>
        <w:textAlignment w:val="baseline"/>
        <w:rPr>
          <w:rFonts w:ascii="Open Sans" w:eastAsia="Times New Roman" w:hAnsi="Open Sans" w:cs="Open Sans"/>
          <w:color w:val="1C1C1C"/>
          <w:lang w:eastAsia="en-GB"/>
        </w:rPr>
      </w:pPr>
      <w:r w:rsidRPr="00E351CD">
        <w:rPr>
          <w:rFonts w:ascii="Open Sans" w:eastAsia="Times New Roman" w:hAnsi="Open Sans" w:cs="Open Sans"/>
          <w:color w:val="1C1C1C"/>
          <w:lang w:eastAsia="en-GB"/>
        </w:rPr>
        <w:t xml:space="preserve">Any narration should be in English, if possible. A typed transcript of any speech within the video/audio should be provided. An English translation of any non-English speech should be provided in the transcript. </w:t>
      </w:r>
    </w:p>
    <w:p w14:paraId="1A60EFB5" w14:textId="32A37BA9" w:rsidR="00B41E80" w:rsidRPr="00E351CD" w:rsidRDefault="00B41E80" w:rsidP="00B41E80">
      <w:pPr>
        <w:shd w:val="clear" w:color="auto" w:fill="FFFFFF"/>
        <w:spacing w:after="300" w:line="240" w:lineRule="auto"/>
        <w:textAlignment w:val="baseline"/>
        <w:rPr>
          <w:rFonts w:ascii="Open Sans" w:eastAsia="Times New Roman" w:hAnsi="Open Sans" w:cs="Open Sans"/>
          <w:color w:val="1C1C1C"/>
          <w:lang w:eastAsia="en-GB"/>
        </w:rPr>
      </w:pPr>
      <w:r w:rsidRPr="00E351CD">
        <w:rPr>
          <w:rFonts w:ascii="Open Sans" w:eastAsia="Times New Roman" w:hAnsi="Open Sans" w:cs="Open Sans"/>
          <w:color w:val="1C1C1C"/>
          <w:lang w:eastAsia="en-GB"/>
        </w:rPr>
        <w:t>All embedded rich media will be subject to peer review. Editors reserve the right to request edits to rich media files as a condition of acceptance. Contributors are asked to be succinct, and the Editors reserve the right to require shorter video/audio duration. The video/audio should be high quality (both in content and visibility/audibility). The video/audio should make a specific point; particularly, it should demonstrate the features described in the text of the manuscript.</w:t>
      </w:r>
    </w:p>
    <w:p w14:paraId="13D8B106" w14:textId="7EA2297B" w:rsidR="00B41E80" w:rsidRPr="00E351CD" w:rsidRDefault="00B41E80" w:rsidP="00B41E80">
      <w:pPr>
        <w:shd w:val="clear" w:color="auto" w:fill="FFFFFF"/>
        <w:spacing w:after="300" w:line="240" w:lineRule="auto"/>
        <w:textAlignment w:val="baseline"/>
        <w:rPr>
          <w:rFonts w:ascii="Open Sans" w:eastAsia="Times New Roman" w:hAnsi="Open Sans" w:cs="Open Sans"/>
          <w:color w:val="1C1C1C"/>
          <w:lang w:eastAsia="en-GB"/>
        </w:rPr>
      </w:pPr>
      <w:r w:rsidRPr="00E351CD">
        <w:rPr>
          <w:rFonts w:ascii="Open Sans" w:eastAsia="Times New Roman" w:hAnsi="Open Sans" w:cs="Open Sans"/>
          <w:color w:val="1C1C1C"/>
          <w:lang w:eastAsia="en-GB"/>
        </w:rPr>
        <w:t>Participant Consent: It is the responsibility of the corresponding author to seek informed consent from any identifiable participant in the rich media files. Masking a participant’s eyes or exclud</w:t>
      </w:r>
      <w:r w:rsidR="007E2AA4" w:rsidRPr="00E351CD">
        <w:rPr>
          <w:rFonts w:ascii="Open Sans" w:eastAsia="Times New Roman" w:hAnsi="Open Sans" w:cs="Open Sans"/>
          <w:color w:val="1C1C1C"/>
          <w:lang w:eastAsia="en-GB"/>
        </w:rPr>
        <w:t>ing</w:t>
      </w:r>
      <w:r w:rsidRPr="00E351CD">
        <w:rPr>
          <w:rFonts w:ascii="Open Sans" w:eastAsia="Times New Roman" w:hAnsi="Open Sans" w:cs="Open Sans"/>
          <w:color w:val="1C1C1C"/>
          <w:lang w:eastAsia="en-GB"/>
        </w:rPr>
        <w:t xml:space="preserve"> </w:t>
      </w:r>
      <w:r w:rsidR="00C640A7" w:rsidRPr="00E351CD">
        <w:rPr>
          <w:rFonts w:ascii="Open Sans" w:eastAsia="Times New Roman" w:hAnsi="Open Sans" w:cs="Open Sans"/>
          <w:color w:val="1C1C1C"/>
          <w:lang w:eastAsia="en-GB"/>
        </w:rPr>
        <w:t xml:space="preserve">the </w:t>
      </w:r>
      <w:r w:rsidRPr="00E351CD">
        <w:rPr>
          <w:rFonts w:ascii="Open Sans" w:eastAsia="Times New Roman" w:hAnsi="Open Sans" w:cs="Open Sans"/>
          <w:color w:val="1C1C1C"/>
          <w:lang w:eastAsia="en-GB"/>
        </w:rPr>
        <w:t>head and shoulders is not sufficient. Please ensure that a consent form (</w:t>
      </w:r>
      <w:hyperlink r:id="rId40" w:history="1">
        <w:r w:rsidRPr="00E351CD">
          <w:rPr>
            <w:rStyle w:val="Hyperlink"/>
            <w:rFonts w:ascii="Open Sans" w:hAnsi="Open Sans" w:cs="Open Sans"/>
          </w:rPr>
          <w:t>https://authorservices.wiley.com/author-resources/Journal-Authors/licensing/licensing-info-faqs.html</w:t>
        </w:r>
      </w:hyperlink>
      <w:r w:rsidRPr="00E351CD">
        <w:rPr>
          <w:rFonts w:ascii="Open Sans" w:hAnsi="Open Sans" w:cs="Open Sans"/>
        </w:rPr>
        <w:t>)</w:t>
      </w:r>
      <w:r w:rsidRPr="00E351CD">
        <w:rPr>
          <w:rFonts w:ascii="Open Sans" w:eastAsia="Times New Roman" w:hAnsi="Open Sans" w:cs="Open Sans"/>
          <w:color w:val="1C1C1C"/>
          <w:lang w:eastAsia="en-GB"/>
        </w:rPr>
        <w:t xml:space="preserve"> is provided for each participant. </w:t>
      </w:r>
    </w:p>
    <w:p w14:paraId="71CDB424" w14:textId="77777777" w:rsidR="00A90F31" w:rsidRPr="00E351CD" w:rsidRDefault="00A90F31" w:rsidP="006D2F5F">
      <w:pPr>
        <w:spacing w:before="120" w:after="120" w:line="252" w:lineRule="auto"/>
      </w:pPr>
    </w:p>
    <w:sectPr w:rsidR="00A90F31" w:rsidRPr="00E351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Baskerville">
    <w:altName w:val="Cambria"/>
    <w:panose1 w:val="00000000000000000000"/>
    <w:charset w:val="00"/>
    <w:family w:val="roman"/>
    <w:notTrueType/>
    <w:pitch w:val="variable"/>
    <w:sig w:usb0="00000003" w:usb1="00000000" w:usb2="00000000" w:usb3="00000000" w:csb0="00000001" w:csb1="00000000"/>
  </w:font>
  <w:font w:name="Bodoni Book">
    <w:altName w:val="Cambria"/>
    <w:panose1 w:val="00000000000000000000"/>
    <w:charset w:val="00"/>
    <w:family w:val="roman"/>
    <w:notTrueType/>
    <w:pitch w:val="variable"/>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7C6"/>
    <w:multiLevelType w:val="hybridMultilevel"/>
    <w:tmpl w:val="ECD0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C3E28"/>
    <w:multiLevelType w:val="hybridMultilevel"/>
    <w:tmpl w:val="8242C2D8"/>
    <w:lvl w:ilvl="0" w:tplc="836E7E90">
      <w:start w:val="1"/>
      <w:numFmt w:val="bullet"/>
      <w:lvlText w:val=""/>
      <w:lvlJc w:val="left"/>
      <w:pPr>
        <w:ind w:left="720" w:hanging="360"/>
      </w:pPr>
      <w:rPr>
        <w:rFonts w:ascii="Symbol" w:hAnsi="Symbol" w:hint="default"/>
      </w:rPr>
    </w:lvl>
    <w:lvl w:ilvl="1" w:tplc="DAEE5B1A">
      <w:start w:val="1"/>
      <w:numFmt w:val="bullet"/>
      <w:lvlText w:val="o"/>
      <w:lvlJc w:val="left"/>
      <w:pPr>
        <w:ind w:left="1440" w:hanging="360"/>
      </w:pPr>
      <w:rPr>
        <w:rFonts w:ascii="Courier New" w:hAnsi="Courier New" w:hint="default"/>
      </w:rPr>
    </w:lvl>
    <w:lvl w:ilvl="2" w:tplc="85A8065A">
      <w:start w:val="1"/>
      <w:numFmt w:val="bullet"/>
      <w:lvlText w:val=""/>
      <w:lvlJc w:val="left"/>
      <w:pPr>
        <w:ind w:left="2160" w:hanging="360"/>
      </w:pPr>
      <w:rPr>
        <w:rFonts w:ascii="Wingdings" w:hAnsi="Wingdings" w:hint="default"/>
      </w:rPr>
    </w:lvl>
    <w:lvl w:ilvl="3" w:tplc="16F4CFDA">
      <w:start w:val="1"/>
      <w:numFmt w:val="bullet"/>
      <w:lvlText w:val=""/>
      <w:lvlJc w:val="left"/>
      <w:pPr>
        <w:ind w:left="2880" w:hanging="360"/>
      </w:pPr>
      <w:rPr>
        <w:rFonts w:ascii="Symbol" w:hAnsi="Symbol" w:hint="default"/>
      </w:rPr>
    </w:lvl>
    <w:lvl w:ilvl="4" w:tplc="620A734A">
      <w:start w:val="1"/>
      <w:numFmt w:val="bullet"/>
      <w:lvlText w:val="o"/>
      <w:lvlJc w:val="left"/>
      <w:pPr>
        <w:ind w:left="3600" w:hanging="360"/>
      </w:pPr>
      <w:rPr>
        <w:rFonts w:ascii="Courier New" w:hAnsi="Courier New" w:hint="default"/>
      </w:rPr>
    </w:lvl>
    <w:lvl w:ilvl="5" w:tplc="499E9A7C">
      <w:start w:val="1"/>
      <w:numFmt w:val="bullet"/>
      <w:lvlText w:val=""/>
      <w:lvlJc w:val="left"/>
      <w:pPr>
        <w:ind w:left="4320" w:hanging="360"/>
      </w:pPr>
      <w:rPr>
        <w:rFonts w:ascii="Wingdings" w:hAnsi="Wingdings" w:hint="default"/>
      </w:rPr>
    </w:lvl>
    <w:lvl w:ilvl="6" w:tplc="28FA4992">
      <w:start w:val="1"/>
      <w:numFmt w:val="bullet"/>
      <w:lvlText w:val=""/>
      <w:lvlJc w:val="left"/>
      <w:pPr>
        <w:ind w:left="5040" w:hanging="360"/>
      </w:pPr>
      <w:rPr>
        <w:rFonts w:ascii="Symbol" w:hAnsi="Symbol" w:hint="default"/>
      </w:rPr>
    </w:lvl>
    <w:lvl w:ilvl="7" w:tplc="C916FDB2">
      <w:start w:val="1"/>
      <w:numFmt w:val="bullet"/>
      <w:lvlText w:val="o"/>
      <w:lvlJc w:val="left"/>
      <w:pPr>
        <w:ind w:left="5760" w:hanging="360"/>
      </w:pPr>
      <w:rPr>
        <w:rFonts w:ascii="Courier New" w:hAnsi="Courier New" w:hint="default"/>
      </w:rPr>
    </w:lvl>
    <w:lvl w:ilvl="8" w:tplc="4BC8B2A8">
      <w:start w:val="1"/>
      <w:numFmt w:val="bullet"/>
      <w:lvlText w:val=""/>
      <w:lvlJc w:val="left"/>
      <w:pPr>
        <w:ind w:left="6480" w:hanging="360"/>
      </w:pPr>
      <w:rPr>
        <w:rFonts w:ascii="Wingdings" w:hAnsi="Wingdings" w:hint="default"/>
      </w:rPr>
    </w:lvl>
  </w:abstractNum>
  <w:abstractNum w:abstractNumId="2" w15:restartNumberingAfterBreak="0">
    <w:nsid w:val="140B0E6B"/>
    <w:multiLevelType w:val="hybridMultilevel"/>
    <w:tmpl w:val="A906CE48"/>
    <w:lvl w:ilvl="0" w:tplc="8F66B08E">
      <w:start w:val="1"/>
      <w:numFmt w:val="lowerRoman"/>
      <w:lvlText w:val="%1."/>
      <w:lvlJc w:val="right"/>
      <w:pPr>
        <w:tabs>
          <w:tab w:val="num" w:pos="720"/>
        </w:tabs>
        <w:ind w:left="720" w:hanging="360"/>
      </w:pPr>
    </w:lvl>
    <w:lvl w:ilvl="1" w:tplc="EF287502" w:tentative="1">
      <w:start w:val="1"/>
      <w:numFmt w:val="lowerRoman"/>
      <w:lvlText w:val="%2."/>
      <w:lvlJc w:val="right"/>
      <w:pPr>
        <w:tabs>
          <w:tab w:val="num" w:pos="1440"/>
        </w:tabs>
        <w:ind w:left="1440" w:hanging="360"/>
      </w:pPr>
    </w:lvl>
    <w:lvl w:ilvl="2" w:tplc="43BACBE4" w:tentative="1">
      <w:start w:val="1"/>
      <w:numFmt w:val="lowerRoman"/>
      <w:lvlText w:val="%3."/>
      <w:lvlJc w:val="right"/>
      <w:pPr>
        <w:tabs>
          <w:tab w:val="num" w:pos="2160"/>
        </w:tabs>
        <w:ind w:left="2160" w:hanging="360"/>
      </w:pPr>
    </w:lvl>
    <w:lvl w:ilvl="3" w:tplc="70E09CC2" w:tentative="1">
      <w:start w:val="1"/>
      <w:numFmt w:val="lowerRoman"/>
      <w:lvlText w:val="%4."/>
      <w:lvlJc w:val="right"/>
      <w:pPr>
        <w:tabs>
          <w:tab w:val="num" w:pos="2880"/>
        </w:tabs>
        <w:ind w:left="2880" w:hanging="360"/>
      </w:pPr>
    </w:lvl>
    <w:lvl w:ilvl="4" w:tplc="40460D42" w:tentative="1">
      <w:start w:val="1"/>
      <w:numFmt w:val="lowerRoman"/>
      <w:lvlText w:val="%5."/>
      <w:lvlJc w:val="right"/>
      <w:pPr>
        <w:tabs>
          <w:tab w:val="num" w:pos="3600"/>
        </w:tabs>
        <w:ind w:left="3600" w:hanging="360"/>
      </w:pPr>
    </w:lvl>
    <w:lvl w:ilvl="5" w:tplc="1578229C" w:tentative="1">
      <w:start w:val="1"/>
      <w:numFmt w:val="lowerRoman"/>
      <w:lvlText w:val="%6."/>
      <w:lvlJc w:val="right"/>
      <w:pPr>
        <w:tabs>
          <w:tab w:val="num" w:pos="4320"/>
        </w:tabs>
        <w:ind w:left="4320" w:hanging="360"/>
      </w:pPr>
    </w:lvl>
    <w:lvl w:ilvl="6" w:tplc="41DAC7C6" w:tentative="1">
      <w:start w:val="1"/>
      <w:numFmt w:val="lowerRoman"/>
      <w:lvlText w:val="%7."/>
      <w:lvlJc w:val="right"/>
      <w:pPr>
        <w:tabs>
          <w:tab w:val="num" w:pos="5040"/>
        </w:tabs>
        <w:ind w:left="5040" w:hanging="360"/>
      </w:pPr>
    </w:lvl>
    <w:lvl w:ilvl="7" w:tplc="7FECFAE4" w:tentative="1">
      <w:start w:val="1"/>
      <w:numFmt w:val="lowerRoman"/>
      <w:lvlText w:val="%8."/>
      <w:lvlJc w:val="right"/>
      <w:pPr>
        <w:tabs>
          <w:tab w:val="num" w:pos="5760"/>
        </w:tabs>
        <w:ind w:left="5760" w:hanging="360"/>
      </w:pPr>
    </w:lvl>
    <w:lvl w:ilvl="8" w:tplc="A7A84520" w:tentative="1">
      <w:start w:val="1"/>
      <w:numFmt w:val="lowerRoman"/>
      <w:lvlText w:val="%9."/>
      <w:lvlJc w:val="right"/>
      <w:pPr>
        <w:tabs>
          <w:tab w:val="num" w:pos="6480"/>
        </w:tabs>
        <w:ind w:left="6480" w:hanging="360"/>
      </w:pPr>
    </w:lvl>
  </w:abstractNum>
  <w:abstractNum w:abstractNumId="3" w15:restartNumberingAfterBreak="0">
    <w:nsid w:val="15593E1A"/>
    <w:multiLevelType w:val="hybridMultilevel"/>
    <w:tmpl w:val="62723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44230"/>
    <w:multiLevelType w:val="hybridMultilevel"/>
    <w:tmpl w:val="FAD42B0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032FB"/>
    <w:multiLevelType w:val="hybridMultilevel"/>
    <w:tmpl w:val="D1CADE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650DB"/>
    <w:multiLevelType w:val="hybridMultilevel"/>
    <w:tmpl w:val="6E46FB0E"/>
    <w:lvl w:ilvl="0" w:tplc="1C403650">
      <w:start w:val="2"/>
      <w:numFmt w:val="lowerRoman"/>
      <w:lvlText w:val="%1."/>
      <w:lvlJc w:val="right"/>
      <w:pPr>
        <w:tabs>
          <w:tab w:val="num" w:pos="720"/>
        </w:tabs>
        <w:ind w:left="720" w:hanging="360"/>
      </w:pPr>
    </w:lvl>
    <w:lvl w:ilvl="1" w:tplc="F2540732" w:tentative="1">
      <w:start w:val="1"/>
      <w:numFmt w:val="lowerRoman"/>
      <w:lvlText w:val="%2."/>
      <w:lvlJc w:val="right"/>
      <w:pPr>
        <w:tabs>
          <w:tab w:val="num" w:pos="1440"/>
        </w:tabs>
        <w:ind w:left="1440" w:hanging="360"/>
      </w:pPr>
    </w:lvl>
    <w:lvl w:ilvl="2" w:tplc="4E9C4AE6" w:tentative="1">
      <w:start w:val="1"/>
      <w:numFmt w:val="lowerRoman"/>
      <w:lvlText w:val="%3."/>
      <w:lvlJc w:val="right"/>
      <w:pPr>
        <w:tabs>
          <w:tab w:val="num" w:pos="2160"/>
        </w:tabs>
        <w:ind w:left="2160" w:hanging="360"/>
      </w:pPr>
    </w:lvl>
    <w:lvl w:ilvl="3" w:tplc="C0CCEF10" w:tentative="1">
      <w:start w:val="1"/>
      <w:numFmt w:val="lowerRoman"/>
      <w:lvlText w:val="%4."/>
      <w:lvlJc w:val="right"/>
      <w:pPr>
        <w:tabs>
          <w:tab w:val="num" w:pos="2880"/>
        </w:tabs>
        <w:ind w:left="2880" w:hanging="360"/>
      </w:pPr>
    </w:lvl>
    <w:lvl w:ilvl="4" w:tplc="E4F07C60" w:tentative="1">
      <w:start w:val="1"/>
      <w:numFmt w:val="lowerRoman"/>
      <w:lvlText w:val="%5."/>
      <w:lvlJc w:val="right"/>
      <w:pPr>
        <w:tabs>
          <w:tab w:val="num" w:pos="3600"/>
        </w:tabs>
        <w:ind w:left="3600" w:hanging="360"/>
      </w:pPr>
    </w:lvl>
    <w:lvl w:ilvl="5" w:tplc="DD34AD1C" w:tentative="1">
      <w:start w:val="1"/>
      <w:numFmt w:val="lowerRoman"/>
      <w:lvlText w:val="%6."/>
      <w:lvlJc w:val="right"/>
      <w:pPr>
        <w:tabs>
          <w:tab w:val="num" w:pos="4320"/>
        </w:tabs>
        <w:ind w:left="4320" w:hanging="360"/>
      </w:pPr>
    </w:lvl>
    <w:lvl w:ilvl="6" w:tplc="85EA0A8C" w:tentative="1">
      <w:start w:val="1"/>
      <w:numFmt w:val="lowerRoman"/>
      <w:lvlText w:val="%7."/>
      <w:lvlJc w:val="right"/>
      <w:pPr>
        <w:tabs>
          <w:tab w:val="num" w:pos="5040"/>
        </w:tabs>
        <w:ind w:left="5040" w:hanging="360"/>
      </w:pPr>
    </w:lvl>
    <w:lvl w:ilvl="7" w:tplc="F4FE3E36" w:tentative="1">
      <w:start w:val="1"/>
      <w:numFmt w:val="lowerRoman"/>
      <w:lvlText w:val="%8."/>
      <w:lvlJc w:val="right"/>
      <w:pPr>
        <w:tabs>
          <w:tab w:val="num" w:pos="5760"/>
        </w:tabs>
        <w:ind w:left="5760" w:hanging="360"/>
      </w:pPr>
    </w:lvl>
    <w:lvl w:ilvl="8" w:tplc="239A2A18" w:tentative="1">
      <w:start w:val="1"/>
      <w:numFmt w:val="lowerRoman"/>
      <w:lvlText w:val="%9."/>
      <w:lvlJc w:val="right"/>
      <w:pPr>
        <w:tabs>
          <w:tab w:val="num" w:pos="6480"/>
        </w:tabs>
        <w:ind w:left="6480" w:hanging="360"/>
      </w:pPr>
    </w:lvl>
  </w:abstractNum>
  <w:abstractNum w:abstractNumId="7" w15:restartNumberingAfterBreak="0">
    <w:nsid w:val="252414DE"/>
    <w:multiLevelType w:val="hybridMultilevel"/>
    <w:tmpl w:val="95183B4C"/>
    <w:lvl w:ilvl="0" w:tplc="43847784">
      <w:start w:val="1"/>
      <w:numFmt w:val="bullet"/>
      <w:lvlText w:val="o"/>
      <w:lvlJc w:val="left"/>
      <w:pPr>
        <w:ind w:left="1440" w:hanging="360"/>
      </w:pPr>
      <w:rPr>
        <w:rFonts w:ascii="Courier New" w:hAnsi="Courier New" w:hint="default"/>
      </w:rPr>
    </w:lvl>
    <w:lvl w:ilvl="1" w:tplc="7DC6BA62">
      <w:start w:val="1"/>
      <w:numFmt w:val="bullet"/>
      <w:lvlText w:val="o"/>
      <w:lvlJc w:val="left"/>
      <w:pPr>
        <w:ind w:left="2160" w:hanging="360"/>
      </w:pPr>
      <w:rPr>
        <w:rFonts w:ascii="Courier New" w:hAnsi="Courier New" w:hint="default"/>
      </w:rPr>
    </w:lvl>
    <w:lvl w:ilvl="2" w:tplc="F4982320">
      <w:start w:val="1"/>
      <w:numFmt w:val="bullet"/>
      <w:lvlText w:val=""/>
      <w:lvlJc w:val="left"/>
      <w:pPr>
        <w:ind w:left="2880" w:hanging="360"/>
      </w:pPr>
      <w:rPr>
        <w:rFonts w:ascii="Wingdings" w:hAnsi="Wingdings" w:hint="default"/>
      </w:rPr>
    </w:lvl>
    <w:lvl w:ilvl="3" w:tplc="09CAF09C">
      <w:start w:val="1"/>
      <w:numFmt w:val="bullet"/>
      <w:lvlText w:val=""/>
      <w:lvlJc w:val="left"/>
      <w:pPr>
        <w:ind w:left="3600" w:hanging="360"/>
      </w:pPr>
      <w:rPr>
        <w:rFonts w:ascii="Symbol" w:hAnsi="Symbol" w:hint="default"/>
      </w:rPr>
    </w:lvl>
    <w:lvl w:ilvl="4" w:tplc="2E8E5BBC">
      <w:start w:val="1"/>
      <w:numFmt w:val="bullet"/>
      <w:lvlText w:val="o"/>
      <w:lvlJc w:val="left"/>
      <w:pPr>
        <w:ind w:left="4320" w:hanging="360"/>
      </w:pPr>
      <w:rPr>
        <w:rFonts w:ascii="Courier New" w:hAnsi="Courier New" w:hint="default"/>
      </w:rPr>
    </w:lvl>
    <w:lvl w:ilvl="5" w:tplc="C50CF594">
      <w:start w:val="1"/>
      <w:numFmt w:val="bullet"/>
      <w:lvlText w:val=""/>
      <w:lvlJc w:val="left"/>
      <w:pPr>
        <w:ind w:left="5040" w:hanging="360"/>
      </w:pPr>
      <w:rPr>
        <w:rFonts w:ascii="Wingdings" w:hAnsi="Wingdings" w:hint="default"/>
      </w:rPr>
    </w:lvl>
    <w:lvl w:ilvl="6" w:tplc="EEDAC91C">
      <w:start w:val="1"/>
      <w:numFmt w:val="bullet"/>
      <w:lvlText w:val=""/>
      <w:lvlJc w:val="left"/>
      <w:pPr>
        <w:ind w:left="5760" w:hanging="360"/>
      </w:pPr>
      <w:rPr>
        <w:rFonts w:ascii="Symbol" w:hAnsi="Symbol" w:hint="default"/>
      </w:rPr>
    </w:lvl>
    <w:lvl w:ilvl="7" w:tplc="B22E25BA">
      <w:start w:val="1"/>
      <w:numFmt w:val="bullet"/>
      <w:lvlText w:val="o"/>
      <w:lvlJc w:val="left"/>
      <w:pPr>
        <w:ind w:left="6480" w:hanging="360"/>
      </w:pPr>
      <w:rPr>
        <w:rFonts w:ascii="Courier New" w:hAnsi="Courier New" w:hint="default"/>
      </w:rPr>
    </w:lvl>
    <w:lvl w:ilvl="8" w:tplc="927C21E0">
      <w:start w:val="1"/>
      <w:numFmt w:val="bullet"/>
      <w:lvlText w:val=""/>
      <w:lvlJc w:val="left"/>
      <w:pPr>
        <w:ind w:left="7200" w:hanging="360"/>
      </w:pPr>
      <w:rPr>
        <w:rFonts w:ascii="Wingdings" w:hAnsi="Wingdings" w:hint="default"/>
      </w:rPr>
    </w:lvl>
  </w:abstractNum>
  <w:abstractNum w:abstractNumId="8" w15:restartNumberingAfterBreak="0">
    <w:nsid w:val="26BB11EB"/>
    <w:multiLevelType w:val="hybridMultilevel"/>
    <w:tmpl w:val="19F65C62"/>
    <w:lvl w:ilvl="0" w:tplc="6FA4526A">
      <w:start w:val="1"/>
      <w:numFmt w:val="bullet"/>
      <w:lvlText w:val=""/>
      <w:lvlJc w:val="left"/>
      <w:pPr>
        <w:ind w:left="720" w:hanging="360"/>
      </w:pPr>
      <w:rPr>
        <w:rFonts w:ascii="Symbol" w:hAnsi="Symbol" w:hint="default"/>
      </w:rPr>
    </w:lvl>
    <w:lvl w:ilvl="1" w:tplc="307AFEF0">
      <w:start w:val="1"/>
      <w:numFmt w:val="bullet"/>
      <w:lvlText w:val="o"/>
      <w:lvlJc w:val="left"/>
      <w:pPr>
        <w:ind w:left="1440" w:hanging="360"/>
      </w:pPr>
      <w:rPr>
        <w:rFonts w:ascii="Courier New" w:hAnsi="Courier New" w:hint="default"/>
      </w:rPr>
    </w:lvl>
    <w:lvl w:ilvl="2" w:tplc="EFA2C7BE">
      <w:start w:val="1"/>
      <w:numFmt w:val="bullet"/>
      <w:lvlText w:val=""/>
      <w:lvlJc w:val="left"/>
      <w:pPr>
        <w:ind w:left="2160" w:hanging="360"/>
      </w:pPr>
      <w:rPr>
        <w:rFonts w:ascii="Wingdings" w:hAnsi="Wingdings" w:hint="default"/>
      </w:rPr>
    </w:lvl>
    <w:lvl w:ilvl="3" w:tplc="4EAEEDEC">
      <w:start w:val="1"/>
      <w:numFmt w:val="bullet"/>
      <w:lvlText w:val=""/>
      <w:lvlJc w:val="left"/>
      <w:pPr>
        <w:ind w:left="2880" w:hanging="360"/>
      </w:pPr>
      <w:rPr>
        <w:rFonts w:ascii="Symbol" w:hAnsi="Symbol" w:hint="default"/>
      </w:rPr>
    </w:lvl>
    <w:lvl w:ilvl="4" w:tplc="3E604542">
      <w:start w:val="1"/>
      <w:numFmt w:val="bullet"/>
      <w:lvlText w:val="o"/>
      <w:lvlJc w:val="left"/>
      <w:pPr>
        <w:ind w:left="3600" w:hanging="360"/>
      </w:pPr>
      <w:rPr>
        <w:rFonts w:ascii="Courier New" w:hAnsi="Courier New" w:hint="default"/>
      </w:rPr>
    </w:lvl>
    <w:lvl w:ilvl="5" w:tplc="4C76DFB0">
      <w:start w:val="1"/>
      <w:numFmt w:val="bullet"/>
      <w:lvlText w:val=""/>
      <w:lvlJc w:val="left"/>
      <w:pPr>
        <w:ind w:left="4320" w:hanging="360"/>
      </w:pPr>
      <w:rPr>
        <w:rFonts w:ascii="Wingdings" w:hAnsi="Wingdings" w:hint="default"/>
      </w:rPr>
    </w:lvl>
    <w:lvl w:ilvl="6" w:tplc="19DA0952">
      <w:start w:val="1"/>
      <w:numFmt w:val="bullet"/>
      <w:lvlText w:val=""/>
      <w:lvlJc w:val="left"/>
      <w:pPr>
        <w:ind w:left="5040" w:hanging="360"/>
      </w:pPr>
      <w:rPr>
        <w:rFonts w:ascii="Symbol" w:hAnsi="Symbol" w:hint="default"/>
      </w:rPr>
    </w:lvl>
    <w:lvl w:ilvl="7" w:tplc="CC883180">
      <w:start w:val="1"/>
      <w:numFmt w:val="bullet"/>
      <w:lvlText w:val="o"/>
      <w:lvlJc w:val="left"/>
      <w:pPr>
        <w:ind w:left="5760" w:hanging="360"/>
      </w:pPr>
      <w:rPr>
        <w:rFonts w:ascii="Courier New" w:hAnsi="Courier New" w:hint="default"/>
      </w:rPr>
    </w:lvl>
    <w:lvl w:ilvl="8" w:tplc="4EC417D2">
      <w:start w:val="1"/>
      <w:numFmt w:val="bullet"/>
      <w:lvlText w:val=""/>
      <w:lvlJc w:val="left"/>
      <w:pPr>
        <w:ind w:left="6480" w:hanging="360"/>
      </w:pPr>
      <w:rPr>
        <w:rFonts w:ascii="Wingdings" w:hAnsi="Wingdings" w:hint="default"/>
      </w:rPr>
    </w:lvl>
  </w:abstractNum>
  <w:abstractNum w:abstractNumId="9" w15:restartNumberingAfterBreak="0">
    <w:nsid w:val="2DCD600A"/>
    <w:multiLevelType w:val="hybridMultilevel"/>
    <w:tmpl w:val="4540F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A636A6"/>
    <w:multiLevelType w:val="hybridMultilevel"/>
    <w:tmpl w:val="757EC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BE5EA4"/>
    <w:multiLevelType w:val="hybridMultilevel"/>
    <w:tmpl w:val="8A568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15496A"/>
    <w:multiLevelType w:val="hybridMultilevel"/>
    <w:tmpl w:val="C3A4E2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777A2E"/>
    <w:multiLevelType w:val="hybridMultilevel"/>
    <w:tmpl w:val="0506F43E"/>
    <w:lvl w:ilvl="0" w:tplc="D4FECC1A">
      <w:start w:val="5"/>
      <w:numFmt w:val="lowerRoman"/>
      <w:lvlText w:val="%1."/>
      <w:lvlJc w:val="right"/>
      <w:pPr>
        <w:tabs>
          <w:tab w:val="num" w:pos="720"/>
        </w:tabs>
        <w:ind w:left="720" w:hanging="360"/>
      </w:pPr>
    </w:lvl>
    <w:lvl w:ilvl="1" w:tplc="B41AF532" w:tentative="1">
      <w:start w:val="1"/>
      <w:numFmt w:val="lowerRoman"/>
      <w:lvlText w:val="%2."/>
      <w:lvlJc w:val="right"/>
      <w:pPr>
        <w:tabs>
          <w:tab w:val="num" w:pos="1440"/>
        </w:tabs>
        <w:ind w:left="1440" w:hanging="360"/>
      </w:pPr>
    </w:lvl>
    <w:lvl w:ilvl="2" w:tplc="226C0D7E" w:tentative="1">
      <w:start w:val="1"/>
      <w:numFmt w:val="lowerRoman"/>
      <w:lvlText w:val="%3."/>
      <w:lvlJc w:val="right"/>
      <w:pPr>
        <w:tabs>
          <w:tab w:val="num" w:pos="2160"/>
        </w:tabs>
        <w:ind w:left="2160" w:hanging="360"/>
      </w:pPr>
    </w:lvl>
    <w:lvl w:ilvl="3" w:tplc="1D78D060" w:tentative="1">
      <w:start w:val="1"/>
      <w:numFmt w:val="lowerRoman"/>
      <w:lvlText w:val="%4."/>
      <w:lvlJc w:val="right"/>
      <w:pPr>
        <w:tabs>
          <w:tab w:val="num" w:pos="2880"/>
        </w:tabs>
        <w:ind w:left="2880" w:hanging="360"/>
      </w:pPr>
    </w:lvl>
    <w:lvl w:ilvl="4" w:tplc="8FEE062E" w:tentative="1">
      <w:start w:val="1"/>
      <w:numFmt w:val="lowerRoman"/>
      <w:lvlText w:val="%5."/>
      <w:lvlJc w:val="right"/>
      <w:pPr>
        <w:tabs>
          <w:tab w:val="num" w:pos="3600"/>
        </w:tabs>
        <w:ind w:left="3600" w:hanging="360"/>
      </w:pPr>
    </w:lvl>
    <w:lvl w:ilvl="5" w:tplc="906037F0" w:tentative="1">
      <w:start w:val="1"/>
      <w:numFmt w:val="lowerRoman"/>
      <w:lvlText w:val="%6."/>
      <w:lvlJc w:val="right"/>
      <w:pPr>
        <w:tabs>
          <w:tab w:val="num" w:pos="4320"/>
        </w:tabs>
        <w:ind w:left="4320" w:hanging="360"/>
      </w:pPr>
    </w:lvl>
    <w:lvl w:ilvl="6" w:tplc="7C400D76" w:tentative="1">
      <w:start w:val="1"/>
      <w:numFmt w:val="lowerRoman"/>
      <w:lvlText w:val="%7."/>
      <w:lvlJc w:val="right"/>
      <w:pPr>
        <w:tabs>
          <w:tab w:val="num" w:pos="5040"/>
        </w:tabs>
        <w:ind w:left="5040" w:hanging="360"/>
      </w:pPr>
    </w:lvl>
    <w:lvl w:ilvl="7" w:tplc="E47606B4" w:tentative="1">
      <w:start w:val="1"/>
      <w:numFmt w:val="lowerRoman"/>
      <w:lvlText w:val="%8."/>
      <w:lvlJc w:val="right"/>
      <w:pPr>
        <w:tabs>
          <w:tab w:val="num" w:pos="5760"/>
        </w:tabs>
        <w:ind w:left="5760" w:hanging="360"/>
      </w:pPr>
    </w:lvl>
    <w:lvl w:ilvl="8" w:tplc="93D6F102" w:tentative="1">
      <w:start w:val="1"/>
      <w:numFmt w:val="lowerRoman"/>
      <w:lvlText w:val="%9."/>
      <w:lvlJc w:val="right"/>
      <w:pPr>
        <w:tabs>
          <w:tab w:val="num" w:pos="6480"/>
        </w:tabs>
        <w:ind w:left="6480" w:hanging="360"/>
      </w:pPr>
    </w:lvl>
  </w:abstractNum>
  <w:abstractNum w:abstractNumId="14" w15:restartNumberingAfterBreak="0">
    <w:nsid w:val="3BD765C0"/>
    <w:multiLevelType w:val="hybridMultilevel"/>
    <w:tmpl w:val="3516D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E87332"/>
    <w:multiLevelType w:val="hybridMultilevel"/>
    <w:tmpl w:val="1C10E30E"/>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516B32"/>
    <w:multiLevelType w:val="hybridMultilevel"/>
    <w:tmpl w:val="642C75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BC3474A"/>
    <w:multiLevelType w:val="multilevel"/>
    <w:tmpl w:val="5900DF3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4EE27C88"/>
    <w:multiLevelType w:val="hybridMultilevel"/>
    <w:tmpl w:val="67605302"/>
    <w:lvl w:ilvl="0" w:tplc="CA106C1A">
      <w:start w:val="4"/>
      <w:numFmt w:val="lowerRoman"/>
      <w:lvlText w:val="%1."/>
      <w:lvlJc w:val="right"/>
      <w:pPr>
        <w:tabs>
          <w:tab w:val="num" w:pos="720"/>
        </w:tabs>
        <w:ind w:left="720" w:hanging="360"/>
      </w:pPr>
    </w:lvl>
    <w:lvl w:ilvl="1" w:tplc="BB146292" w:tentative="1">
      <w:start w:val="1"/>
      <w:numFmt w:val="lowerRoman"/>
      <w:lvlText w:val="%2."/>
      <w:lvlJc w:val="right"/>
      <w:pPr>
        <w:tabs>
          <w:tab w:val="num" w:pos="1440"/>
        </w:tabs>
        <w:ind w:left="1440" w:hanging="360"/>
      </w:pPr>
    </w:lvl>
    <w:lvl w:ilvl="2" w:tplc="0068D204" w:tentative="1">
      <w:start w:val="1"/>
      <w:numFmt w:val="lowerRoman"/>
      <w:lvlText w:val="%3."/>
      <w:lvlJc w:val="right"/>
      <w:pPr>
        <w:tabs>
          <w:tab w:val="num" w:pos="2160"/>
        </w:tabs>
        <w:ind w:left="2160" w:hanging="360"/>
      </w:pPr>
    </w:lvl>
    <w:lvl w:ilvl="3" w:tplc="7B78241E" w:tentative="1">
      <w:start w:val="1"/>
      <w:numFmt w:val="lowerRoman"/>
      <w:lvlText w:val="%4."/>
      <w:lvlJc w:val="right"/>
      <w:pPr>
        <w:tabs>
          <w:tab w:val="num" w:pos="2880"/>
        </w:tabs>
        <w:ind w:left="2880" w:hanging="360"/>
      </w:pPr>
    </w:lvl>
    <w:lvl w:ilvl="4" w:tplc="02C6A398" w:tentative="1">
      <w:start w:val="1"/>
      <w:numFmt w:val="lowerRoman"/>
      <w:lvlText w:val="%5."/>
      <w:lvlJc w:val="right"/>
      <w:pPr>
        <w:tabs>
          <w:tab w:val="num" w:pos="3600"/>
        </w:tabs>
        <w:ind w:left="3600" w:hanging="360"/>
      </w:pPr>
    </w:lvl>
    <w:lvl w:ilvl="5" w:tplc="7DC203D8" w:tentative="1">
      <w:start w:val="1"/>
      <w:numFmt w:val="lowerRoman"/>
      <w:lvlText w:val="%6."/>
      <w:lvlJc w:val="right"/>
      <w:pPr>
        <w:tabs>
          <w:tab w:val="num" w:pos="4320"/>
        </w:tabs>
        <w:ind w:left="4320" w:hanging="360"/>
      </w:pPr>
    </w:lvl>
    <w:lvl w:ilvl="6" w:tplc="CE2AD266" w:tentative="1">
      <w:start w:val="1"/>
      <w:numFmt w:val="lowerRoman"/>
      <w:lvlText w:val="%7."/>
      <w:lvlJc w:val="right"/>
      <w:pPr>
        <w:tabs>
          <w:tab w:val="num" w:pos="5040"/>
        </w:tabs>
        <w:ind w:left="5040" w:hanging="360"/>
      </w:pPr>
    </w:lvl>
    <w:lvl w:ilvl="7" w:tplc="2A06B09E" w:tentative="1">
      <w:start w:val="1"/>
      <w:numFmt w:val="lowerRoman"/>
      <w:lvlText w:val="%8."/>
      <w:lvlJc w:val="right"/>
      <w:pPr>
        <w:tabs>
          <w:tab w:val="num" w:pos="5760"/>
        </w:tabs>
        <w:ind w:left="5760" w:hanging="360"/>
      </w:pPr>
    </w:lvl>
    <w:lvl w:ilvl="8" w:tplc="51AC9A4A" w:tentative="1">
      <w:start w:val="1"/>
      <w:numFmt w:val="lowerRoman"/>
      <w:lvlText w:val="%9."/>
      <w:lvlJc w:val="right"/>
      <w:pPr>
        <w:tabs>
          <w:tab w:val="num" w:pos="6480"/>
        </w:tabs>
        <w:ind w:left="6480" w:hanging="360"/>
      </w:pPr>
    </w:lvl>
  </w:abstractNum>
  <w:abstractNum w:abstractNumId="19" w15:restartNumberingAfterBreak="0">
    <w:nsid w:val="524E543C"/>
    <w:multiLevelType w:val="hybridMultilevel"/>
    <w:tmpl w:val="8CF4D88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5E7506"/>
    <w:multiLevelType w:val="hybridMultilevel"/>
    <w:tmpl w:val="5A8AF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00327D"/>
    <w:multiLevelType w:val="hybridMultilevel"/>
    <w:tmpl w:val="DA58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234F02"/>
    <w:multiLevelType w:val="hybridMultilevel"/>
    <w:tmpl w:val="6808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68352B"/>
    <w:multiLevelType w:val="hybridMultilevel"/>
    <w:tmpl w:val="C3A4E2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CF1A0F"/>
    <w:multiLevelType w:val="hybridMultilevel"/>
    <w:tmpl w:val="C854D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B529DE"/>
    <w:multiLevelType w:val="hybridMultilevel"/>
    <w:tmpl w:val="D11CC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4"/>
  </w:num>
  <w:num w:numId="5">
    <w:abstractNumId w:val="15"/>
  </w:num>
  <w:num w:numId="6">
    <w:abstractNumId w:val="21"/>
  </w:num>
  <w:num w:numId="7">
    <w:abstractNumId w:val="25"/>
  </w:num>
  <w:num w:numId="8">
    <w:abstractNumId w:val="2"/>
  </w:num>
  <w:num w:numId="9">
    <w:abstractNumId w:val="6"/>
  </w:num>
  <w:num w:numId="10">
    <w:abstractNumId w:val="17"/>
  </w:num>
  <w:num w:numId="11">
    <w:abstractNumId w:val="18"/>
  </w:num>
  <w:num w:numId="12">
    <w:abstractNumId w:val="13"/>
  </w:num>
  <w:num w:numId="13">
    <w:abstractNumId w:val="19"/>
  </w:num>
  <w:num w:numId="14">
    <w:abstractNumId w:val="9"/>
  </w:num>
  <w:num w:numId="15">
    <w:abstractNumId w:val="23"/>
  </w:num>
  <w:num w:numId="16">
    <w:abstractNumId w:val="11"/>
  </w:num>
  <w:num w:numId="17">
    <w:abstractNumId w:val="0"/>
  </w:num>
  <w:num w:numId="18">
    <w:abstractNumId w:val="12"/>
  </w:num>
  <w:num w:numId="19">
    <w:abstractNumId w:val="14"/>
  </w:num>
  <w:num w:numId="20">
    <w:abstractNumId w:val="10"/>
  </w:num>
  <w:num w:numId="21">
    <w:abstractNumId w:val="5"/>
  </w:num>
  <w:num w:numId="22">
    <w:abstractNumId w:val="24"/>
  </w:num>
  <w:num w:numId="23">
    <w:abstractNumId w:val="16"/>
  </w:num>
  <w:num w:numId="24">
    <w:abstractNumId w:val="22"/>
  </w:num>
  <w:num w:numId="25">
    <w:abstractNumId w:val="20"/>
  </w:num>
  <w:num w:numId="2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1Mjc2NLEwNba0MLNQ0lEKTi0uzszPAykwrAUAY3OcrSwAAAA="/>
  </w:docVars>
  <w:rsids>
    <w:rsidRoot w:val="00C46A9F"/>
    <w:rsid w:val="0000025C"/>
    <w:rsid w:val="0000027B"/>
    <w:rsid w:val="000003CA"/>
    <w:rsid w:val="00001B5D"/>
    <w:rsid w:val="00002C38"/>
    <w:rsid w:val="0000514B"/>
    <w:rsid w:val="0000793B"/>
    <w:rsid w:val="00007DF9"/>
    <w:rsid w:val="0001010E"/>
    <w:rsid w:val="00012740"/>
    <w:rsid w:val="00013F16"/>
    <w:rsid w:val="00015F69"/>
    <w:rsid w:val="00017F39"/>
    <w:rsid w:val="00020895"/>
    <w:rsid w:val="00020935"/>
    <w:rsid w:val="00023E61"/>
    <w:rsid w:val="00025729"/>
    <w:rsid w:val="00025C32"/>
    <w:rsid w:val="000267BF"/>
    <w:rsid w:val="000268D9"/>
    <w:rsid w:val="0002709D"/>
    <w:rsid w:val="0003149A"/>
    <w:rsid w:val="000359AC"/>
    <w:rsid w:val="00036AFB"/>
    <w:rsid w:val="00037275"/>
    <w:rsid w:val="000404CE"/>
    <w:rsid w:val="0004346B"/>
    <w:rsid w:val="0004403C"/>
    <w:rsid w:val="00044701"/>
    <w:rsid w:val="00046464"/>
    <w:rsid w:val="0004771B"/>
    <w:rsid w:val="00050C94"/>
    <w:rsid w:val="00053CBA"/>
    <w:rsid w:val="00054248"/>
    <w:rsid w:val="000559BC"/>
    <w:rsid w:val="00056847"/>
    <w:rsid w:val="00060AE5"/>
    <w:rsid w:val="00061B6D"/>
    <w:rsid w:val="00061E78"/>
    <w:rsid w:val="0006785A"/>
    <w:rsid w:val="00070B32"/>
    <w:rsid w:val="0007123E"/>
    <w:rsid w:val="00074648"/>
    <w:rsid w:val="00075304"/>
    <w:rsid w:val="0008027E"/>
    <w:rsid w:val="000813A3"/>
    <w:rsid w:val="00081808"/>
    <w:rsid w:val="00082ACC"/>
    <w:rsid w:val="0008456F"/>
    <w:rsid w:val="00085214"/>
    <w:rsid w:val="000879FA"/>
    <w:rsid w:val="00092CD8"/>
    <w:rsid w:val="00094191"/>
    <w:rsid w:val="00094A37"/>
    <w:rsid w:val="00094CD4"/>
    <w:rsid w:val="00095F01"/>
    <w:rsid w:val="000A14FD"/>
    <w:rsid w:val="000A33EA"/>
    <w:rsid w:val="000A7B20"/>
    <w:rsid w:val="000B01E5"/>
    <w:rsid w:val="000B0C4E"/>
    <w:rsid w:val="000B0DB7"/>
    <w:rsid w:val="000B17B3"/>
    <w:rsid w:val="000B3C1E"/>
    <w:rsid w:val="000B49EC"/>
    <w:rsid w:val="000B585A"/>
    <w:rsid w:val="000C1C48"/>
    <w:rsid w:val="000C3493"/>
    <w:rsid w:val="000C580A"/>
    <w:rsid w:val="000C6010"/>
    <w:rsid w:val="000C6FD0"/>
    <w:rsid w:val="000C7BCD"/>
    <w:rsid w:val="000D4F79"/>
    <w:rsid w:val="000D6C19"/>
    <w:rsid w:val="000D74C2"/>
    <w:rsid w:val="000D752D"/>
    <w:rsid w:val="000E1626"/>
    <w:rsid w:val="000E1BC4"/>
    <w:rsid w:val="000E23B5"/>
    <w:rsid w:val="000E277A"/>
    <w:rsid w:val="000E5654"/>
    <w:rsid w:val="000F0744"/>
    <w:rsid w:val="000F20CE"/>
    <w:rsid w:val="000F2999"/>
    <w:rsid w:val="000F2B62"/>
    <w:rsid w:val="000F6D1E"/>
    <w:rsid w:val="000F73FF"/>
    <w:rsid w:val="000F7903"/>
    <w:rsid w:val="00100E2A"/>
    <w:rsid w:val="00102FB6"/>
    <w:rsid w:val="00103BF4"/>
    <w:rsid w:val="00105412"/>
    <w:rsid w:val="00110140"/>
    <w:rsid w:val="0011151D"/>
    <w:rsid w:val="00111A48"/>
    <w:rsid w:val="001133B7"/>
    <w:rsid w:val="00113ACB"/>
    <w:rsid w:val="00113F0F"/>
    <w:rsid w:val="00113FF0"/>
    <w:rsid w:val="0011459F"/>
    <w:rsid w:val="001157D7"/>
    <w:rsid w:val="001158DA"/>
    <w:rsid w:val="00116726"/>
    <w:rsid w:val="00117913"/>
    <w:rsid w:val="00117B8C"/>
    <w:rsid w:val="00122948"/>
    <w:rsid w:val="00123111"/>
    <w:rsid w:val="00123E63"/>
    <w:rsid w:val="00124700"/>
    <w:rsid w:val="00127CA5"/>
    <w:rsid w:val="00133846"/>
    <w:rsid w:val="0013445B"/>
    <w:rsid w:val="00134C36"/>
    <w:rsid w:val="00135873"/>
    <w:rsid w:val="00136847"/>
    <w:rsid w:val="00136D25"/>
    <w:rsid w:val="00140746"/>
    <w:rsid w:val="00141CB8"/>
    <w:rsid w:val="001423CE"/>
    <w:rsid w:val="00142776"/>
    <w:rsid w:val="00144092"/>
    <w:rsid w:val="00145B84"/>
    <w:rsid w:val="00147981"/>
    <w:rsid w:val="00150943"/>
    <w:rsid w:val="00150A68"/>
    <w:rsid w:val="00151898"/>
    <w:rsid w:val="00151A61"/>
    <w:rsid w:val="00151CF9"/>
    <w:rsid w:val="0015401D"/>
    <w:rsid w:val="0015464B"/>
    <w:rsid w:val="00155DE8"/>
    <w:rsid w:val="00156033"/>
    <w:rsid w:val="001569CB"/>
    <w:rsid w:val="00157F8B"/>
    <w:rsid w:val="0016008B"/>
    <w:rsid w:val="001603F3"/>
    <w:rsid w:val="001635E6"/>
    <w:rsid w:val="001654AE"/>
    <w:rsid w:val="00165709"/>
    <w:rsid w:val="00167957"/>
    <w:rsid w:val="00170479"/>
    <w:rsid w:val="0017568C"/>
    <w:rsid w:val="00176140"/>
    <w:rsid w:val="001775CB"/>
    <w:rsid w:val="001801C5"/>
    <w:rsid w:val="001814FA"/>
    <w:rsid w:val="00182B8F"/>
    <w:rsid w:val="00182E59"/>
    <w:rsid w:val="00183A41"/>
    <w:rsid w:val="00184CB4"/>
    <w:rsid w:val="00185FAB"/>
    <w:rsid w:val="00186106"/>
    <w:rsid w:val="001867A7"/>
    <w:rsid w:val="00187232"/>
    <w:rsid w:val="001872A1"/>
    <w:rsid w:val="00187560"/>
    <w:rsid w:val="00187BF3"/>
    <w:rsid w:val="00187CA6"/>
    <w:rsid w:val="001905DF"/>
    <w:rsid w:val="00190A85"/>
    <w:rsid w:val="0019150E"/>
    <w:rsid w:val="0019183E"/>
    <w:rsid w:val="00193B92"/>
    <w:rsid w:val="001949A1"/>
    <w:rsid w:val="001A1FA2"/>
    <w:rsid w:val="001A23E8"/>
    <w:rsid w:val="001B0825"/>
    <w:rsid w:val="001B6762"/>
    <w:rsid w:val="001B7836"/>
    <w:rsid w:val="001C1AEF"/>
    <w:rsid w:val="001C3396"/>
    <w:rsid w:val="001C3958"/>
    <w:rsid w:val="001C4B61"/>
    <w:rsid w:val="001C58DF"/>
    <w:rsid w:val="001C7344"/>
    <w:rsid w:val="001D3072"/>
    <w:rsid w:val="001D370C"/>
    <w:rsid w:val="001D671D"/>
    <w:rsid w:val="001E1298"/>
    <w:rsid w:val="001E4AD8"/>
    <w:rsid w:val="001E4CE3"/>
    <w:rsid w:val="001E4D0F"/>
    <w:rsid w:val="001E51EB"/>
    <w:rsid w:val="001E5916"/>
    <w:rsid w:val="001E67B9"/>
    <w:rsid w:val="001F0656"/>
    <w:rsid w:val="001F4B24"/>
    <w:rsid w:val="001F4C54"/>
    <w:rsid w:val="001F53CD"/>
    <w:rsid w:val="001F609A"/>
    <w:rsid w:val="002000D4"/>
    <w:rsid w:val="00200875"/>
    <w:rsid w:val="00201A6B"/>
    <w:rsid w:val="0020414E"/>
    <w:rsid w:val="002057BD"/>
    <w:rsid w:val="00205CCE"/>
    <w:rsid w:val="00206F57"/>
    <w:rsid w:val="002073FA"/>
    <w:rsid w:val="00207FB9"/>
    <w:rsid w:val="002123E2"/>
    <w:rsid w:val="00213263"/>
    <w:rsid w:val="0021534C"/>
    <w:rsid w:val="002169F9"/>
    <w:rsid w:val="00221EBC"/>
    <w:rsid w:val="002249D4"/>
    <w:rsid w:val="00227349"/>
    <w:rsid w:val="002274A3"/>
    <w:rsid w:val="0022780C"/>
    <w:rsid w:val="00227E98"/>
    <w:rsid w:val="0023107C"/>
    <w:rsid w:val="00231296"/>
    <w:rsid w:val="00232681"/>
    <w:rsid w:val="0023333C"/>
    <w:rsid w:val="00233438"/>
    <w:rsid w:val="002342A8"/>
    <w:rsid w:val="00235DCF"/>
    <w:rsid w:val="002400D2"/>
    <w:rsid w:val="002406EB"/>
    <w:rsid w:val="002407C2"/>
    <w:rsid w:val="00240DF9"/>
    <w:rsid w:val="0024578E"/>
    <w:rsid w:val="00246759"/>
    <w:rsid w:val="00247A06"/>
    <w:rsid w:val="0025013B"/>
    <w:rsid w:val="00250ECF"/>
    <w:rsid w:val="00251170"/>
    <w:rsid w:val="00251C30"/>
    <w:rsid w:val="00254DA7"/>
    <w:rsid w:val="00256151"/>
    <w:rsid w:val="00261BC0"/>
    <w:rsid w:val="00264B6E"/>
    <w:rsid w:val="00265DD8"/>
    <w:rsid w:val="00266628"/>
    <w:rsid w:val="00267757"/>
    <w:rsid w:val="00267F3B"/>
    <w:rsid w:val="0027030C"/>
    <w:rsid w:val="0027138D"/>
    <w:rsid w:val="002716BA"/>
    <w:rsid w:val="00271B92"/>
    <w:rsid w:val="00272707"/>
    <w:rsid w:val="00272D82"/>
    <w:rsid w:val="00273345"/>
    <w:rsid w:val="00274CE1"/>
    <w:rsid w:val="00275179"/>
    <w:rsid w:val="00277973"/>
    <w:rsid w:val="0028203D"/>
    <w:rsid w:val="002825E4"/>
    <w:rsid w:val="00282653"/>
    <w:rsid w:val="00282A0B"/>
    <w:rsid w:val="00284DCE"/>
    <w:rsid w:val="002A2963"/>
    <w:rsid w:val="002A3652"/>
    <w:rsid w:val="002A3B34"/>
    <w:rsid w:val="002A5630"/>
    <w:rsid w:val="002A5F99"/>
    <w:rsid w:val="002B01E7"/>
    <w:rsid w:val="002B3044"/>
    <w:rsid w:val="002B5B92"/>
    <w:rsid w:val="002B5CB5"/>
    <w:rsid w:val="002B7EDE"/>
    <w:rsid w:val="002C3873"/>
    <w:rsid w:val="002C5B41"/>
    <w:rsid w:val="002D2E79"/>
    <w:rsid w:val="002D32FB"/>
    <w:rsid w:val="002D429D"/>
    <w:rsid w:val="002D47F8"/>
    <w:rsid w:val="002D543C"/>
    <w:rsid w:val="002E0A44"/>
    <w:rsid w:val="002E0BD8"/>
    <w:rsid w:val="002E0E80"/>
    <w:rsid w:val="002E15E0"/>
    <w:rsid w:val="002E17C3"/>
    <w:rsid w:val="002E188C"/>
    <w:rsid w:val="002E1F17"/>
    <w:rsid w:val="002E2EB9"/>
    <w:rsid w:val="002E3DCB"/>
    <w:rsid w:val="002E4229"/>
    <w:rsid w:val="002E6EB9"/>
    <w:rsid w:val="002E6FAD"/>
    <w:rsid w:val="002E7ED1"/>
    <w:rsid w:val="002F2E85"/>
    <w:rsid w:val="00302E52"/>
    <w:rsid w:val="00303B22"/>
    <w:rsid w:val="003055B7"/>
    <w:rsid w:val="00307EC7"/>
    <w:rsid w:val="00310DCA"/>
    <w:rsid w:val="00310EF2"/>
    <w:rsid w:val="0031204E"/>
    <w:rsid w:val="00312B38"/>
    <w:rsid w:val="00313CC4"/>
    <w:rsid w:val="003146D5"/>
    <w:rsid w:val="003147AF"/>
    <w:rsid w:val="003148F0"/>
    <w:rsid w:val="00317084"/>
    <w:rsid w:val="00321BCF"/>
    <w:rsid w:val="00321F8F"/>
    <w:rsid w:val="003223FE"/>
    <w:rsid w:val="00323C7E"/>
    <w:rsid w:val="00323F35"/>
    <w:rsid w:val="00326FF0"/>
    <w:rsid w:val="00327580"/>
    <w:rsid w:val="003301EB"/>
    <w:rsid w:val="00330856"/>
    <w:rsid w:val="00333193"/>
    <w:rsid w:val="00333F02"/>
    <w:rsid w:val="003428BA"/>
    <w:rsid w:val="00342CD1"/>
    <w:rsid w:val="00342F0E"/>
    <w:rsid w:val="00343106"/>
    <w:rsid w:val="00343945"/>
    <w:rsid w:val="003448F2"/>
    <w:rsid w:val="003505BE"/>
    <w:rsid w:val="0035102E"/>
    <w:rsid w:val="00351535"/>
    <w:rsid w:val="00352484"/>
    <w:rsid w:val="00353D0E"/>
    <w:rsid w:val="00355632"/>
    <w:rsid w:val="003557E3"/>
    <w:rsid w:val="003565B8"/>
    <w:rsid w:val="00357113"/>
    <w:rsid w:val="00357BE4"/>
    <w:rsid w:val="003606DC"/>
    <w:rsid w:val="00361B70"/>
    <w:rsid w:val="0036420B"/>
    <w:rsid w:val="00365806"/>
    <w:rsid w:val="003665B3"/>
    <w:rsid w:val="003669F7"/>
    <w:rsid w:val="00370360"/>
    <w:rsid w:val="0037233E"/>
    <w:rsid w:val="00372A71"/>
    <w:rsid w:val="003738EF"/>
    <w:rsid w:val="003742BA"/>
    <w:rsid w:val="003748A4"/>
    <w:rsid w:val="00374C7C"/>
    <w:rsid w:val="00377781"/>
    <w:rsid w:val="00382F5B"/>
    <w:rsid w:val="0038319E"/>
    <w:rsid w:val="00383C74"/>
    <w:rsid w:val="0038453C"/>
    <w:rsid w:val="00385FC7"/>
    <w:rsid w:val="00387894"/>
    <w:rsid w:val="00387F79"/>
    <w:rsid w:val="003912D9"/>
    <w:rsid w:val="003941D6"/>
    <w:rsid w:val="003945AC"/>
    <w:rsid w:val="00395010"/>
    <w:rsid w:val="00395ABB"/>
    <w:rsid w:val="003A1C9F"/>
    <w:rsid w:val="003A39F6"/>
    <w:rsid w:val="003A530D"/>
    <w:rsid w:val="003A5AAC"/>
    <w:rsid w:val="003A5B2D"/>
    <w:rsid w:val="003A5B9A"/>
    <w:rsid w:val="003A62AF"/>
    <w:rsid w:val="003B1B27"/>
    <w:rsid w:val="003B2E68"/>
    <w:rsid w:val="003B42E1"/>
    <w:rsid w:val="003B630E"/>
    <w:rsid w:val="003B7D99"/>
    <w:rsid w:val="003C0B5B"/>
    <w:rsid w:val="003C1615"/>
    <w:rsid w:val="003C19D0"/>
    <w:rsid w:val="003C2B3D"/>
    <w:rsid w:val="003C4B53"/>
    <w:rsid w:val="003C5986"/>
    <w:rsid w:val="003C734E"/>
    <w:rsid w:val="003D185A"/>
    <w:rsid w:val="003D1AE5"/>
    <w:rsid w:val="003D20D8"/>
    <w:rsid w:val="003D3BA9"/>
    <w:rsid w:val="003D46AC"/>
    <w:rsid w:val="003D5F88"/>
    <w:rsid w:val="003D6E88"/>
    <w:rsid w:val="003E225B"/>
    <w:rsid w:val="003E5A83"/>
    <w:rsid w:val="003E6AFA"/>
    <w:rsid w:val="003E7623"/>
    <w:rsid w:val="003E7D3F"/>
    <w:rsid w:val="003F04FA"/>
    <w:rsid w:val="003F25D6"/>
    <w:rsid w:val="003F7E23"/>
    <w:rsid w:val="00400874"/>
    <w:rsid w:val="00400AA7"/>
    <w:rsid w:val="00400DA9"/>
    <w:rsid w:val="004025BD"/>
    <w:rsid w:val="00402E3A"/>
    <w:rsid w:val="004030D3"/>
    <w:rsid w:val="0040320F"/>
    <w:rsid w:val="00404E9B"/>
    <w:rsid w:val="004071F2"/>
    <w:rsid w:val="00407400"/>
    <w:rsid w:val="00410494"/>
    <w:rsid w:val="0041132E"/>
    <w:rsid w:val="0041144C"/>
    <w:rsid w:val="004133FC"/>
    <w:rsid w:val="004173AE"/>
    <w:rsid w:val="00417A35"/>
    <w:rsid w:val="00417D21"/>
    <w:rsid w:val="00421489"/>
    <w:rsid w:val="004216D9"/>
    <w:rsid w:val="00422B66"/>
    <w:rsid w:val="0042686D"/>
    <w:rsid w:val="00430959"/>
    <w:rsid w:val="0043095B"/>
    <w:rsid w:val="00430DCB"/>
    <w:rsid w:val="00432B8E"/>
    <w:rsid w:val="0043753E"/>
    <w:rsid w:val="00437DE1"/>
    <w:rsid w:val="00442B6C"/>
    <w:rsid w:val="004431FD"/>
    <w:rsid w:val="00443885"/>
    <w:rsid w:val="004443EB"/>
    <w:rsid w:val="00445991"/>
    <w:rsid w:val="0045002E"/>
    <w:rsid w:val="00450E2A"/>
    <w:rsid w:val="00454465"/>
    <w:rsid w:val="00455790"/>
    <w:rsid w:val="004565B4"/>
    <w:rsid w:val="00456C3B"/>
    <w:rsid w:val="004601A9"/>
    <w:rsid w:val="00462B9A"/>
    <w:rsid w:val="00465043"/>
    <w:rsid w:val="00465626"/>
    <w:rsid w:val="00465C88"/>
    <w:rsid w:val="00467942"/>
    <w:rsid w:val="00471FD0"/>
    <w:rsid w:val="00472576"/>
    <w:rsid w:val="00472A1E"/>
    <w:rsid w:val="00473CE5"/>
    <w:rsid w:val="0047400A"/>
    <w:rsid w:val="0047595E"/>
    <w:rsid w:val="0047636D"/>
    <w:rsid w:val="00481272"/>
    <w:rsid w:val="00483631"/>
    <w:rsid w:val="00486D89"/>
    <w:rsid w:val="00487DE3"/>
    <w:rsid w:val="0049012D"/>
    <w:rsid w:val="004911FC"/>
    <w:rsid w:val="00493DFC"/>
    <w:rsid w:val="004942C7"/>
    <w:rsid w:val="004973B0"/>
    <w:rsid w:val="00497D7A"/>
    <w:rsid w:val="004A0E96"/>
    <w:rsid w:val="004A39B4"/>
    <w:rsid w:val="004A3A96"/>
    <w:rsid w:val="004A5483"/>
    <w:rsid w:val="004A60B0"/>
    <w:rsid w:val="004A7AF4"/>
    <w:rsid w:val="004B0D58"/>
    <w:rsid w:val="004B0FC8"/>
    <w:rsid w:val="004B6C47"/>
    <w:rsid w:val="004C3311"/>
    <w:rsid w:val="004C414A"/>
    <w:rsid w:val="004D12BA"/>
    <w:rsid w:val="004D1386"/>
    <w:rsid w:val="004D155D"/>
    <w:rsid w:val="004D30BE"/>
    <w:rsid w:val="004D353F"/>
    <w:rsid w:val="004E0C24"/>
    <w:rsid w:val="004E24CC"/>
    <w:rsid w:val="004E5903"/>
    <w:rsid w:val="004E59F8"/>
    <w:rsid w:val="004E7118"/>
    <w:rsid w:val="004E7AD3"/>
    <w:rsid w:val="004F1311"/>
    <w:rsid w:val="004F4F3F"/>
    <w:rsid w:val="004F58C5"/>
    <w:rsid w:val="004F7642"/>
    <w:rsid w:val="0050099B"/>
    <w:rsid w:val="00502441"/>
    <w:rsid w:val="00504476"/>
    <w:rsid w:val="0050528A"/>
    <w:rsid w:val="00510482"/>
    <w:rsid w:val="00512926"/>
    <w:rsid w:val="005133DC"/>
    <w:rsid w:val="00513E0A"/>
    <w:rsid w:val="0051406B"/>
    <w:rsid w:val="005166A9"/>
    <w:rsid w:val="00516FC1"/>
    <w:rsid w:val="00517E4D"/>
    <w:rsid w:val="00520882"/>
    <w:rsid w:val="00522D04"/>
    <w:rsid w:val="0052495C"/>
    <w:rsid w:val="005251C5"/>
    <w:rsid w:val="00527764"/>
    <w:rsid w:val="005277D6"/>
    <w:rsid w:val="00527ABB"/>
    <w:rsid w:val="00530CF5"/>
    <w:rsid w:val="005324B0"/>
    <w:rsid w:val="005328B3"/>
    <w:rsid w:val="00532BBF"/>
    <w:rsid w:val="00533FA1"/>
    <w:rsid w:val="00534B33"/>
    <w:rsid w:val="005378BF"/>
    <w:rsid w:val="00537E60"/>
    <w:rsid w:val="00540C3C"/>
    <w:rsid w:val="00541951"/>
    <w:rsid w:val="0054204E"/>
    <w:rsid w:val="00544BEA"/>
    <w:rsid w:val="0054504B"/>
    <w:rsid w:val="00546CC2"/>
    <w:rsid w:val="005500FB"/>
    <w:rsid w:val="00551997"/>
    <w:rsid w:val="005532F3"/>
    <w:rsid w:val="0055397D"/>
    <w:rsid w:val="00555C33"/>
    <w:rsid w:val="0056173E"/>
    <w:rsid w:val="0056231E"/>
    <w:rsid w:val="00563DF4"/>
    <w:rsid w:val="005648C0"/>
    <w:rsid w:val="00564C31"/>
    <w:rsid w:val="005656C3"/>
    <w:rsid w:val="00565D2E"/>
    <w:rsid w:val="00565E99"/>
    <w:rsid w:val="00567AEF"/>
    <w:rsid w:val="00570A25"/>
    <w:rsid w:val="00570ACB"/>
    <w:rsid w:val="005727DC"/>
    <w:rsid w:val="00573C27"/>
    <w:rsid w:val="00573CE6"/>
    <w:rsid w:val="005761BC"/>
    <w:rsid w:val="00577197"/>
    <w:rsid w:val="00581AFB"/>
    <w:rsid w:val="00586049"/>
    <w:rsid w:val="00586952"/>
    <w:rsid w:val="00590E2E"/>
    <w:rsid w:val="00592806"/>
    <w:rsid w:val="005932B5"/>
    <w:rsid w:val="00594978"/>
    <w:rsid w:val="00596773"/>
    <w:rsid w:val="00596BCA"/>
    <w:rsid w:val="00597BFA"/>
    <w:rsid w:val="005A06BA"/>
    <w:rsid w:val="005A172E"/>
    <w:rsid w:val="005A1AEE"/>
    <w:rsid w:val="005A338F"/>
    <w:rsid w:val="005A3E7E"/>
    <w:rsid w:val="005A4808"/>
    <w:rsid w:val="005A6E6F"/>
    <w:rsid w:val="005A711B"/>
    <w:rsid w:val="005B3E34"/>
    <w:rsid w:val="005B4A54"/>
    <w:rsid w:val="005B7EF5"/>
    <w:rsid w:val="005C0E24"/>
    <w:rsid w:val="005C11B2"/>
    <w:rsid w:val="005C1F53"/>
    <w:rsid w:val="005C3C1A"/>
    <w:rsid w:val="005C3F34"/>
    <w:rsid w:val="005C4446"/>
    <w:rsid w:val="005C4FD8"/>
    <w:rsid w:val="005C5294"/>
    <w:rsid w:val="005C57A3"/>
    <w:rsid w:val="005C65F6"/>
    <w:rsid w:val="005C6EF2"/>
    <w:rsid w:val="005D0BE0"/>
    <w:rsid w:val="005D12B7"/>
    <w:rsid w:val="005D3647"/>
    <w:rsid w:val="005D41E6"/>
    <w:rsid w:val="005D4516"/>
    <w:rsid w:val="005D5546"/>
    <w:rsid w:val="005E1D39"/>
    <w:rsid w:val="005E594E"/>
    <w:rsid w:val="005E648F"/>
    <w:rsid w:val="005E7F35"/>
    <w:rsid w:val="005F44D3"/>
    <w:rsid w:val="005F5ACB"/>
    <w:rsid w:val="005F6C00"/>
    <w:rsid w:val="00602052"/>
    <w:rsid w:val="006035B7"/>
    <w:rsid w:val="0060457A"/>
    <w:rsid w:val="006062AE"/>
    <w:rsid w:val="006075E8"/>
    <w:rsid w:val="00607BCA"/>
    <w:rsid w:val="006102CA"/>
    <w:rsid w:val="00614D34"/>
    <w:rsid w:val="0061742A"/>
    <w:rsid w:val="00622342"/>
    <w:rsid w:val="006235FD"/>
    <w:rsid w:val="00624B15"/>
    <w:rsid w:val="00625648"/>
    <w:rsid w:val="00627AD3"/>
    <w:rsid w:val="00627C84"/>
    <w:rsid w:val="006320D9"/>
    <w:rsid w:val="006325CC"/>
    <w:rsid w:val="00634652"/>
    <w:rsid w:val="00634802"/>
    <w:rsid w:val="006361E8"/>
    <w:rsid w:val="00636A9F"/>
    <w:rsid w:val="00636E4A"/>
    <w:rsid w:val="00640474"/>
    <w:rsid w:val="006469AE"/>
    <w:rsid w:val="00650586"/>
    <w:rsid w:val="006509E0"/>
    <w:rsid w:val="00651693"/>
    <w:rsid w:val="00651792"/>
    <w:rsid w:val="00651ABD"/>
    <w:rsid w:val="006537FF"/>
    <w:rsid w:val="00653D6E"/>
    <w:rsid w:val="006541C2"/>
    <w:rsid w:val="006600A4"/>
    <w:rsid w:val="00660239"/>
    <w:rsid w:val="00660AF6"/>
    <w:rsid w:val="00660C38"/>
    <w:rsid w:val="00662E4A"/>
    <w:rsid w:val="00663F65"/>
    <w:rsid w:val="00664945"/>
    <w:rsid w:val="00664F6E"/>
    <w:rsid w:val="00665963"/>
    <w:rsid w:val="00666CB9"/>
    <w:rsid w:val="0066D69F"/>
    <w:rsid w:val="006708F4"/>
    <w:rsid w:val="006711E5"/>
    <w:rsid w:val="00671D12"/>
    <w:rsid w:val="00672AC5"/>
    <w:rsid w:val="00673126"/>
    <w:rsid w:val="0067488A"/>
    <w:rsid w:val="006805DE"/>
    <w:rsid w:val="006831F4"/>
    <w:rsid w:val="00683D4A"/>
    <w:rsid w:val="00684959"/>
    <w:rsid w:val="006866A2"/>
    <w:rsid w:val="00686DF2"/>
    <w:rsid w:val="006871D5"/>
    <w:rsid w:val="006873ED"/>
    <w:rsid w:val="006902CE"/>
    <w:rsid w:val="00692054"/>
    <w:rsid w:val="0069256F"/>
    <w:rsid w:val="006939AD"/>
    <w:rsid w:val="00696620"/>
    <w:rsid w:val="0069665F"/>
    <w:rsid w:val="00697468"/>
    <w:rsid w:val="00697591"/>
    <w:rsid w:val="00697B6B"/>
    <w:rsid w:val="00697D3B"/>
    <w:rsid w:val="006A0351"/>
    <w:rsid w:val="006A06B2"/>
    <w:rsid w:val="006A0DD3"/>
    <w:rsid w:val="006A12D9"/>
    <w:rsid w:val="006A189C"/>
    <w:rsid w:val="006A1C5C"/>
    <w:rsid w:val="006A227F"/>
    <w:rsid w:val="006A49A7"/>
    <w:rsid w:val="006A5536"/>
    <w:rsid w:val="006A5CD6"/>
    <w:rsid w:val="006A605D"/>
    <w:rsid w:val="006A607C"/>
    <w:rsid w:val="006A6C67"/>
    <w:rsid w:val="006A6E19"/>
    <w:rsid w:val="006B4479"/>
    <w:rsid w:val="006B6495"/>
    <w:rsid w:val="006B7CB1"/>
    <w:rsid w:val="006C0118"/>
    <w:rsid w:val="006C0288"/>
    <w:rsid w:val="006C09AB"/>
    <w:rsid w:val="006C3D38"/>
    <w:rsid w:val="006C4D01"/>
    <w:rsid w:val="006C6C2E"/>
    <w:rsid w:val="006D01B0"/>
    <w:rsid w:val="006D0230"/>
    <w:rsid w:val="006D0565"/>
    <w:rsid w:val="006D0E28"/>
    <w:rsid w:val="006D1013"/>
    <w:rsid w:val="006D2F5F"/>
    <w:rsid w:val="006D7A7D"/>
    <w:rsid w:val="006E1034"/>
    <w:rsid w:val="006E206A"/>
    <w:rsid w:val="006E28B0"/>
    <w:rsid w:val="006E3F5B"/>
    <w:rsid w:val="006E60E9"/>
    <w:rsid w:val="006F0552"/>
    <w:rsid w:val="006F1008"/>
    <w:rsid w:val="006F1C20"/>
    <w:rsid w:val="006F3ABF"/>
    <w:rsid w:val="006F44CC"/>
    <w:rsid w:val="006F5E21"/>
    <w:rsid w:val="006F612B"/>
    <w:rsid w:val="00701B31"/>
    <w:rsid w:val="00703613"/>
    <w:rsid w:val="00703DDD"/>
    <w:rsid w:val="007108AA"/>
    <w:rsid w:val="00710D49"/>
    <w:rsid w:val="0071246D"/>
    <w:rsid w:val="00714B79"/>
    <w:rsid w:val="0071603B"/>
    <w:rsid w:val="007175A5"/>
    <w:rsid w:val="00720044"/>
    <w:rsid w:val="00722B65"/>
    <w:rsid w:val="007252E3"/>
    <w:rsid w:val="00731875"/>
    <w:rsid w:val="00732910"/>
    <w:rsid w:val="00732DBB"/>
    <w:rsid w:val="00733D74"/>
    <w:rsid w:val="00733DFA"/>
    <w:rsid w:val="00734799"/>
    <w:rsid w:val="007366CD"/>
    <w:rsid w:val="00736CFC"/>
    <w:rsid w:val="00737A52"/>
    <w:rsid w:val="0074009E"/>
    <w:rsid w:val="00740ACA"/>
    <w:rsid w:val="00741FAE"/>
    <w:rsid w:val="00751992"/>
    <w:rsid w:val="0075249D"/>
    <w:rsid w:val="00752BE7"/>
    <w:rsid w:val="0075452D"/>
    <w:rsid w:val="0075523D"/>
    <w:rsid w:val="00756779"/>
    <w:rsid w:val="00757B9B"/>
    <w:rsid w:val="00762FB9"/>
    <w:rsid w:val="00763495"/>
    <w:rsid w:val="00764DC5"/>
    <w:rsid w:val="00765129"/>
    <w:rsid w:val="00767E7A"/>
    <w:rsid w:val="0077143E"/>
    <w:rsid w:val="007759F6"/>
    <w:rsid w:val="007763C9"/>
    <w:rsid w:val="007776A0"/>
    <w:rsid w:val="00781CE6"/>
    <w:rsid w:val="00781F21"/>
    <w:rsid w:val="00786062"/>
    <w:rsid w:val="00792719"/>
    <w:rsid w:val="007927F4"/>
    <w:rsid w:val="00794008"/>
    <w:rsid w:val="00794179"/>
    <w:rsid w:val="00794A0A"/>
    <w:rsid w:val="00796FB0"/>
    <w:rsid w:val="007A1242"/>
    <w:rsid w:val="007A3680"/>
    <w:rsid w:val="007A55EE"/>
    <w:rsid w:val="007A5849"/>
    <w:rsid w:val="007A7677"/>
    <w:rsid w:val="007A7711"/>
    <w:rsid w:val="007A7C77"/>
    <w:rsid w:val="007B07F9"/>
    <w:rsid w:val="007B092B"/>
    <w:rsid w:val="007B148F"/>
    <w:rsid w:val="007B1B75"/>
    <w:rsid w:val="007B426A"/>
    <w:rsid w:val="007B426D"/>
    <w:rsid w:val="007B4992"/>
    <w:rsid w:val="007B51EB"/>
    <w:rsid w:val="007B60A3"/>
    <w:rsid w:val="007C05D4"/>
    <w:rsid w:val="007C1FDF"/>
    <w:rsid w:val="007C32B1"/>
    <w:rsid w:val="007D0E03"/>
    <w:rsid w:val="007D159D"/>
    <w:rsid w:val="007D265F"/>
    <w:rsid w:val="007D44D6"/>
    <w:rsid w:val="007D578C"/>
    <w:rsid w:val="007D5C8D"/>
    <w:rsid w:val="007D5DF3"/>
    <w:rsid w:val="007D6300"/>
    <w:rsid w:val="007D717F"/>
    <w:rsid w:val="007E23A7"/>
    <w:rsid w:val="007E2AA4"/>
    <w:rsid w:val="007E4470"/>
    <w:rsid w:val="007E4789"/>
    <w:rsid w:val="007E4A42"/>
    <w:rsid w:val="007E7600"/>
    <w:rsid w:val="007F221C"/>
    <w:rsid w:val="007F3629"/>
    <w:rsid w:val="007F36B7"/>
    <w:rsid w:val="007F3BF4"/>
    <w:rsid w:val="007F5395"/>
    <w:rsid w:val="007F5E3E"/>
    <w:rsid w:val="00801E5E"/>
    <w:rsid w:val="00802BD4"/>
    <w:rsid w:val="008033A0"/>
    <w:rsid w:val="008055C7"/>
    <w:rsid w:val="00814479"/>
    <w:rsid w:val="008158C8"/>
    <w:rsid w:val="008159DF"/>
    <w:rsid w:val="00816CA2"/>
    <w:rsid w:val="00820E02"/>
    <w:rsid w:val="0082132E"/>
    <w:rsid w:val="00822359"/>
    <w:rsid w:val="0082241D"/>
    <w:rsid w:val="00822EFA"/>
    <w:rsid w:val="00824754"/>
    <w:rsid w:val="008259D2"/>
    <w:rsid w:val="00825AEE"/>
    <w:rsid w:val="00830714"/>
    <w:rsid w:val="008365E5"/>
    <w:rsid w:val="00837973"/>
    <w:rsid w:val="00840412"/>
    <w:rsid w:val="008438A4"/>
    <w:rsid w:val="008442E9"/>
    <w:rsid w:val="00844D95"/>
    <w:rsid w:val="0084573D"/>
    <w:rsid w:val="00846FB0"/>
    <w:rsid w:val="008522B4"/>
    <w:rsid w:val="008532C1"/>
    <w:rsid w:val="00853A12"/>
    <w:rsid w:val="00853DBF"/>
    <w:rsid w:val="00865340"/>
    <w:rsid w:val="00865C4A"/>
    <w:rsid w:val="00865E06"/>
    <w:rsid w:val="00866B39"/>
    <w:rsid w:val="008670FE"/>
    <w:rsid w:val="00875A87"/>
    <w:rsid w:val="00883008"/>
    <w:rsid w:val="008850E9"/>
    <w:rsid w:val="0088650A"/>
    <w:rsid w:val="00886808"/>
    <w:rsid w:val="0088706C"/>
    <w:rsid w:val="008873BA"/>
    <w:rsid w:val="008878B0"/>
    <w:rsid w:val="008922F9"/>
    <w:rsid w:val="00895053"/>
    <w:rsid w:val="008963A0"/>
    <w:rsid w:val="00896A71"/>
    <w:rsid w:val="00897CE1"/>
    <w:rsid w:val="008A22F1"/>
    <w:rsid w:val="008A4980"/>
    <w:rsid w:val="008A4CE7"/>
    <w:rsid w:val="008A56B6"/>
    <w:rsid w:val="008A5D65"/>
    <w:rsid w:val="008B0D3D"/>
    <w:rsid w:val="008B151F"/>
    <w:rsid w:val="008B4026"/>
    <w:rsid w:val="008B6401"/>
    <w:rsid w:val="008B6EA3"/>
    <w:rsid w:val="008B7939"/>
    <w:rsid w:val="008C12C8"/>
    <w:rsid w:val="008C1C82"/>
    <w:rsid w:val="008C20C5"/>
    <w:rsid w:val="008C2A15"/>
    <w:rsid w:val="008C5024"/>
    <w:rsid w:val="008C76EF"/>
    <w:rsid w:val="008C7D94"/>
    <w:rsid w:val="008D08BB"/>
    <w:rsid w:val="008D1FF3"/>
    <w:rsid w:val="008D205D"/>
    <w:rsid w:val="008D3D72"/>
    <w:rsid w:val="008D5F6D"/>
    <w:rsid w:val="008D7E0A"/>
    <w:rsid w:val="008E02A0"/>
    <w:rsid w:val="008E135F"/>
    <w:rsid w:val="008E28B4"/>
    <w:rsid w:val="008E2A3A"/>
    <w:rsid w:val="008E4F50"/>
    <w:rsid w:val="008E5DA1"/>
    <w:rsid w:val="008F1297"/>
    <w:rsid w:val="008F2C8E"/>
    <w:rsid w:val="008F500D"/>
    <w:rsid w:val="008F6292"/>
    <w:rsid w:val="00900872"/>
    <w:rsid w:val="00900CEF"/>
    <w:rsid w:val="009013C7"/>
    <w:rsid w:val="00901403"/>
    <w:rsid w:val="0090189F"/>
    <w:rsid w:val="00901FAB"/>
    <w:rsid w:val="00902758"/>
    <w:rsid w:val="00902BEB"/>
    <w:rsid w:val="009100EB"/>
    <w:rsid w:val="00914FC4"/>
    <w:rsid w:val="00915B8C"/>
    <w:rsid w:val="00915DDB"/>
    <w:rsid w:val="0092333B"/>
    <w:rsid w:val="009249CF"/>
    <w:rsid w:val="00925448"/>
    <w:rsid w:val="0092651E"/>
    <w:rsid w:val="009271BA"/>
    <w:rsid w:val="009273F9"/>
    <w:rsid w:val="009276F0"/>
    <w:rsid w:val="00930A83"/>
    <w:rsid w:val="00931EC3"/>
    <w:rsid w:val="009321B3"/>
    <w:rsid w:val="009346FE"/>
    <w:rsid w:val="00936828"/>
    <w:rsid w:val="0093741F"/>
    <w:rsid w:val="00940217"/>
    <w:rsid w:val="00944760"/>
    <w:rsid w:val="0094596F"/>
    <w:rsid w:val="00946D26"/>
    <w:rsid w:val="009470B9"/>
    <w:rsid w:val="00950758"/>
    <w:rsid w:val="0095284F"/>
    <w:rsid w:val="00953462"/>
    <w:rsid w:val="00953D55"/>
    <w:rsid w:val="009541A6"/>
    <w:rsid w:val="00956482"/>
    <w:rsid w:val="0095661F"/>
    <w:rsid w:val="00957643"/>
    <w:rsid w:val="00957649"/>
    <w:rsid w:val="009600BB"/>
    <w:rsid w:val="00960657"/>
    <w:rsid w:val="00962B36"/>
    <w:rsid w:val="009654CB"/>
    <w:rsid w:val="00965993"/>
    <w:rsid w:val="009659CE"/>
    <w:rsid w:val="00966EAC"/>
    <w:rsid w:val="00967212"/>
    <w:rsid w:val="009672EC"/>
    <w:rsid w:val="00967535"/>
    <w:rsid w:val="00967D1D"/>
    <w:rsid w:val="0097154D"/>
    <w:rsid w:val="0097205E"/>
    <w:rsid w:val="009723E1"/>
    <w:rsid w:val="00972C6A"/>
    <w:rsid w:val="00974E7B"/>
    <w:rsid w:val="00974F1E"/>
    <w:rsid w:val="00975536"/>
    <w:rsid w:val="00976B05"/>
    <w:rsid w:val="00977652"/>
    <w:rsid w:val="00977AB8"/>
    <w:rsid w:val="00980EBA"/>
    <w:rsid w:val="00982288"/>
    <w:rsid w:val="00982573"/>
    <w:rsid w:val="00982A9D"/>
    <w:rsid w:val="0098506A"/>
    <w:rsid w:val="009866AB"/>
    <w:rsid w:val="00990411"/>
    <w:rsid w:val="00990D83"/>
    <w:rsid w:val="00991462"/>
    <w:rsid w:val="00991F81"/>
    <w:rsid w:val="00992485"/>
    <w:rsid w:val="00994843"/>
    <w:rsid w:val="00995CFF"/>
    <w:rsid w:val="00996180"/>
    <w:rsid w:val="00997668"/>
    <w:rsid w:val="009A1E25"/>
    <w:rsid w:val="009A24D7"/>
    <w:rsid w:val="009A2C39"/>
    <w:rsid w:val="009A4F73"/>
    <w:rsid w:val="009A6423"/>
    <w:rsid w:val="009B02C0"/>
    <w:rsid w:val="009B270C"/>
    <w:rsid w:val="009B418B"/>
    <w:rsid w:val="009B4ED7"/>
    <w:rsid w:val="009B6C39"/>
    <w:rsid w:val="009C0064"/>
    <w:rsid w:val="009C0858"/>
    <w:rsid w:val="009C0B31"/>
    <w:rsid w:val="009C1B3B"/>
    <w:rsid w:val="009C30B3"/>
    <w:rsid w:val="009C4346"/>
    <w:rsid w:val="009C4433"/>
    <w:rsid w:val="009C50FD"/>
    <w:rsid w:val="009C608A"/>
    <w:rsid w:val="009C6CCC"/>
    <w:rsid w:val="009D0128"/>
    <w:rsid w:val="009D23BE"/>
    <w:rsid w:val="009D329A"/>
    <w:rsid w:val="009D42E2"/>
    <w:rsid w:val="009D50D9"/>
    <w:rsid w:val="009E2BF8"/>
    <w:rsid w:val="009E6A72"/>
    <w:rsid w:val="009E6E24"/>
    <w:rsid w:val="009E6E97"/>
    <w:rsid w:val="009F0488"/>
    <w:rsid w:val="009F05EF"/>
    <w:rsid w:val="009F1AED"/>
    <w:rsid w:val="009F287E"/>
    <w:rsid w:val="009F4554"/>
    <w:rsid w:val="009F4920"/>
    <w:rsid w:val="00A00890"/>
    <w:rsid w:val="00A026BE"/>
    <w:rsid w:val="00A02FEE"/>
    <w:rsid w:val="00A03EED"/>
    <w:rsid w:val="00A06405"/>
    <w:rsid w:val="00A10ECC"/>
    <w:rsid w:val="00A11525"/>
    <w:rsid w:val="00A12692"/>
    <w:rsid w:val="00A13397"/>
    <w:rsid w:val="00A13563"/>
    <w:rsid w:val="00A136A2"/>
    <w:rsid w:val="00A15A08"/>
    <w:rsid w:val="00A16B11"/>
    <w:rsid w:val="00A20975"/>
    <w:rsid w:val="00A2105B"/>
    <w:rsid w:val="00A2691D"/>
    <w:rsid w:val="00A276A1"/>
    <w:rsid w:val="00A30E46"/>
    <w:rsid w:val="00A31753"/>
    <w:rsid w:val="00A325E1"/>
    <w:rsid w:val="00A32E13"/>
    <w:rsid w:val="00A335B5"/>
    <w:rsid w:val="00A351FE"/>
    <w:rsid w:val="00A36823"/>
    <w:rsid w:val="00A37A1A"/>
    <w:rsid w:val="00A37BEC"/>
    <w:rsid w:val="00A409A0"/>
    <w:rsid w:val="00A4109F"/>
    <w:rsid w:val="00A416BD"/>
    <w:rsid w:val="00A426E4"/>
    <w:rsid w:val="00A4272F"/>
    <w:rsid w:val="00A451B6"/>
    <w:rsid w:val="00A46B09"/>
    <w:rsid w:val="00A470C7"/>
    <w:rsid w:val="00A51081"/>
    <w:rsid w:val="00A53253"/>
    <w:rsid w:val="00A5451C"/>
    <w:rsid w:val="00A548D4"/>
    <w:rsid w:val="00A5566C"/>
    <w:rsid w:val="00A55870"/>
    <w:rsid w:val="00A56B35"/>
    <w:rsid w:val="00A575BB"/>
    <w:rsid w:val="00A575D2"/>
    <w:rsid w:val="00A616EF"/>
    <w:rsid w:val="00A62823"/>
    <w:rsid w:val="00A64226"/>
    <w:rsid w:val="00A65364"/>
    <w:rsid w:val="00A662E4"/>
    <w:rsid w:val="00A67026"/>
    <w:rsid w:val="00A70768"/>
    <w:rsid w:val="00A70BC1"/>
    <w:rsid w:val="00A73CD0"/>
    <w:rsid w:val="00A748BD"/>
    <w:rsid w:val="00A74DAF"/>
    <w:rsid w:val="00A7622F"/>
    <w:rsid w:val="00A801BB"/>
    <w:rsid w:val="00A814C2"/>
    <w:rsid w:val="00A81B8C"/>
    <w:rsid w:val="00A835DE"/>
    <w:rsid w:val="00A8525A"/>
    <w:rsid w:val="00A8578A"/>
    <w:rsid w:val="00A85FF7"/>
    <w:rsid w:val="00A90F31"/>
    <w:rsid w:val="00A91F92"/>
    <w:rsid w:val="00A9294B"/>
    <w:rsid w:val="00A957C0"/>
    <w:rsid w:val="00A96126"/>
    <w:rsid w:val="00A97D07"/>
    <w:rsid w:val="00AA2F2B"/>
    <w:rsid w:val="00AA41C8"/>
    <w:rsid w:val="00AA41F7"/>
    <w:rsid w:val="00AA4D54"/>
    <w:rsid w:val="00AA5299"/>
    <w:rsid w:val="00AB0B46"/>
    <w:rsid w:val="00AB39AE"/>
    <w:rsid w:val="00AB3AC6"/>
    <w:rsid w:val="00AC0C26"/>
    <w:rsid w:val="00AC1C81"/>
    <w:rsid w:val="00AC47A0"/>
    <w:rsid w:val="00AC4D4E"/>
    <w:rsid w:val="00AC5186"/>
    <w:rsid w:val="00AC5FD0"/>
    <w:rsid w:val="00AC628A"/>
    <w:rsid w:val="00AC6C52"/>
    <w:rsid w:val="00AC7655"/>
    <w:rsid w:val="00AC765A"/>
    <w:rsid w:val="00AC7F3C"/>
    <w:rsid w:val="00AD027F"/>
    <w:rsid w:val="00AD11DD"/>
    <w:rsid w:val="00AD137C"/>
    <w:rsid w:val="00AD1402"/>
    <w:rsid w:val="00AD2036"/>
    <w:rsid w:val="00AD29E1"/>
    <w:rsid w:val="00AD3EC7"/>
    <w:rsid w:val="00AD5649"/>
    <w:rsid w:val="00AD5F1A"/>
    <w:rsid w:val="00AD647C"/>
    <w:rsid w:val="00AD7036"/>
    <w:rsid w:val="00AD785F"/>
    <w:rsid w:val="00AE6D3F"/>
    <w:rsid w:val="00AE6F84"/>
    <w:rsid w:val="00AE74EF"/>
    <w:rsid w:val="00AF0C85"/>
    <w:rsid w:val="00AF44E8"/>
    <w:rsid w:val="00AF5617"/>
    <w:rsid w:val="00AF5811"/>
    <w:rsid w:val="00AF6AB3"/>
    <w:rsid w:val="00AF6C46"/>
    <w:rsid w:val="00B002E6"/>
    <w:rsid w:val="00B02B1B"/>
    <w:rsid w:val="00B02C77"/>
    <w:rsid w:val="00B03198"/>
    <w:rsid w:val="00B0509F"/>
    <w:rsid w:val="00B058DE"/>
    <w:rsid w:val="00B06F0E"/>
    <w:rsid w:val="00B07281"/>
    <w:rsid w:val="00B07367"/>
    <w:rsid w:val="00B07F02"/>
    <w:rsid w:val="00B11BFB"/>
    <w:rsid w:val="00B124E3"/>
    <w:rsid w:val="00B16DEE"/>
    <w:rsid w:val="00B17449"/>
    <w:rsid w:val="00B22249"/>
    <w:rsid w:val="00B22C14"/>
    <w:rsid w:val="00B23EE2"/>
    <w:rsid w:val="00B244C8"/>
    <w:rsid w:val="00B24B62"/>
    <w:rsid w:val="00B25091"/>
    <w:rsid w:val="00B2563E"/>
    <w:rsid w:val="00B26254"/>
    <w:rsid w:val="00B26D54"/>
    <w:rsid w:val="00B27DE6"/>
    <w:rsid w:val="00B2FAC6"/>
    <w:rsid w:val="00B3264A"/>
    <w:rsid w:val="00B335DE"/>
    <w:rsid w:val="00B3362C"/>
    <w:rsid w:val="00B33DE0"/>
    <w:rsid w:val="00B35895"/>
    <w:rsid w:val="00B358C9"/>
    <w:rsid w:val="00B35D08"/>
    <w:rsid w:val="00B35DDB"/>
    <w:rsid w:val="00B365A3"/>
    <w:rsid w:val="00B3773E"/>
    <w:rsid w:val="00B37935"/>
    <w:rsid w:val="00B40080"/>
    <w:rsid w:val="00B40A3E"/>
    <w:rsid w:val="00B41E80"/>
    <w:rsid w:val="00B41F05"/>
    <w:rsid w:val="00B422D7"/>
    <w:rsid w:val="00B424F6"/>
    <w:rsid w:val="00B42E12"/>
    <w:rsid w:val="00B439C9"/>
    <w:rsid w:val="00B459C0"/>
    <w:rsid w:val="00B472D8"/>
    <w:rsid w:val="00B50DA5"/>
    <w:rsid w:val="00B5223D"/>
    <w:rsid w:val="00B540B1"/>
    <w:rsid w:val="00B5510D"/>
    <w:rsid w:val="00B57FC2"/>
    <w:rsid w:val="00B65080"/>
    <w:rsid w:val="00B66759"/>
    <w:rsid w:val="00B66A60"/>
    <w:rsid w:val="00B67C60"/>
    <w:rsid w:val="00B67D5A"/>
    <w:rsid w:val="00B70B7A"/>
    <w:rsid w:val="00B747F9"/>
    <w:rsid w:val="00B74D6B"/>
    <w:rsid w:val="00B7641D"/>
    <w:rsid w:val="00B76ABA"/>
    <w:rsid w:val="00B81AD2"/>
    <w:rsid w:val="00B87128"/>
    <w:rsid w:val="00B87314"/>
    <w:rsid w:val="00B87384"/>
    <w:rsid w:val="00B92097"/>
    <w:rsid w:val="00B94D69"/>
    <w:rsid w:val="00B96474"/>
    <w:rsid w:val="00B9689F"/>
    <w:rsid w:val="00BA17A2"/>
    <w:rsid w:val="00BA36E1"/>
    <w:rsid w:val="00BA50F6"/>
    <w:rsid w:val="00BA5C7B"/>
    <w:rsid w:val="00BA5D78"/>
    <w:rsid w:val="00BB1617"/>
    <w:rsid w:val="00BB20B4"/>
    <w:rsid w:val="00BB23EB"/>
    <w:rsid w:val="00BB2AB2"/>
    <w:rsid w:val="00BB33B4"/>
    <w:rsid w:val="00BB3FB3"/>
    <w:rsid w:val="00BB796E"/>
    <w:rsid w:val="00BC02D1"/>
    <w:rsid w:val="00BC1F47"/>
    <w:rsid w:val="00BC2C17"/>
    <w:rsid w:val="00BC5730"/>
    <w:rsid w:val="00BC733C"/>
    <w:rsid w:val="00BD034F"/>
    <w:rsid w:val="00BD13C8"/>
    <w:rsid w:val="00BD1DFA"/>
    <w:rsid w:val="00BD29E8"/>
    <w:rsid w:val="00BD2FFA"/>
    <w:rsid w:val="00BD47C0"/>
    <w:rsid w:val="00BD6166"/>
    <w:rsid w:val="00BD7F0E"/>
    <w:rsid w:val="00BE01AF"/>
    <w:rsid w:val="00BE19EA"/>
    <w:rsid w:val="00BE1DF4"/>
    <w:rsid w:val="00BE326C"/>
    <w:rsid w:val="00BE3B89"/>
    <w:rsid w:val="00BE5218"/>
    <w:rsid w:val="00BE6E9C"/>
    <w:rsid w:val="00BF1A98"/>
    <w:rsid w:val="00BF3C35"/>
    <w:rsid w:val="00BF512A"/>
    <w:rsid w:val="00C01EEE"/>
    <w:rsid w:val="00C0277A"/>
    <w:rsid w:val="00C04649"/>
    <w:rsid w:val="00C04BF2"/>
    <w:rsid w:val="00C052A3"/>
    <w:rsid w:val="00C07367"/>
    <w:rsid w:val="00C079DD"/>
    <w:rsid w:val="00C07DDB"/>
    <w:rsid w:val="00C10D7A"/>
    <w:rsid w:val="00C11877"/>
    <w:rsid w:val="00C121B3"/>
    <w:rsid w:val="00C12BC4"/>
    <w:rsid w:val="00C13F60"/>
    <w:rsid w:val="00C1667B"/>
    <w:rsid w:val="00C16FB5"/>
    <w:rsid w:val="00C17583"/>
    <w:rsid w:val="00C17A2B"/>
    <w:rsid w:val="00C21479"/>
    <w:rsid w:val="00C22596"/>
    <w:rsid w:val="00C22A51"/>
    <w:rsid w:val="00C2304C"/>
    <w:rsid w:val="00C24006"/>
    <w:rsid w:val="00C240F5"/>
    <w:rsid w:val="00C24FF8"/>
    <w:rsid w:val="00C255BC"/>
    <w:rsid w:val="00C262C6"/>
    <w:rsid w:val="00C27A4D"/>
    <w:rsid w:val="00C31948"/>
    <w:rsid w:val="00C32DB9"/>
    <w:rsid w:val="00C354B9"/>
    <w:rsid w:val="00C35BBC"/>
    <w:rsid w:val="00C35FD8"/>
    <w:rsid w:val="00C3645E"/>
    <w:rsid w:val="00C36A9E"/>
    <w:rsid w:val="00C36FE3"/>
    <w:rsid w:val="00C40334"/>
    <w:rsid w:val="00C43A5F"/>
    <w:rsid w:val="00C44F59"/>
    <w:rsid w:val="00C46A9F"/>
    <w:rsid w:val="00C47D6A"/>
    <w:rsid w:val="00C50B8A"/>
    <w:rsid w:val="00C52152"/>
    <w:rsid w:val="00C533C6"/>
    <w:rsid w:val="00C53AA2"/>
    <w:rsid w:val="00C549A3"/>
    <w:rsid w:val="00C617B3"/>
    <w:rsid w:val="00C6216F"/>
    <w:rsid w:val="00C625CF"/>
    <w:rsid w:val="00C630AE"/>
    <w:rsid w:val="00C640A7"/>
    <w:rsid w:val="00C6413F"/>
    <w:rsid w:val="00C64574"/>
    <w:rsid w:val="00C65FDA"/>
    <w:rsid w:val="00C67D99"/>
    <w:rsid w:val="00C7113D"/>
    <w:rsid w:val="00C71602"/>
    <w:rsid w:val="00C7189D"/>
    <w:rsid w:val="00C7452E"/>
    <w:rsid w:val="00C752E5"/>
    <w:rsid w:val="00C76E6A"/>
    <w:rsid w:val="00C76E72"/>
    <w:rsid w:val="00C805BC"/>
    <w:rsid w:val="00C80D66"/>
    <w:rsid w:val="00C816F3"/>
    <w:rsid w:val="00C8243E"/>
    <w:rsid w:val="00C83814"/>
    <w:rsid w:val="00C83C5A"/>
    <w:rsid w:val="00C84B08"/>
    <w:rsid w:val="00C85FC8"/>
    <w:rsid w:val="00C877F7"/>
    <w:rsid w:val="00C924C0"/>
    <w:rsid w:val="00C934AE"/>
    <w:rsid w:val="00C934D2"/>
    <w:rsid w:val="00C93731"/>
    <w:rsid w:val="00C93CCD"/>
    <w:rsid w:val="00C94AC3"/>
    <w:rsid w:val="00C97DFD"/>
    <w:rsid w:val="00CA117B"/>
    <w:rsid w:val="00CA13C4"/>
    <w:rsid w:val="00CA19D8"/>
    <w:rsid w:val="00CA3385"/>
    <w:rsid w:val="00CA3C16"/>
    <w:rsid w:val="00CA4FBA"/>
    <w:rsid w:val="00CA5DCF"/>
    <w:rsid w:val="00CA745E"/>
    <w:rsid w:val="00CB13F5"/>
    <w:rsid w:val="00CB3BE0"/>
    <w:rsid w:val="00CB48E0"/>
    <w:rsid w:val="00CB5A13"/>
    <w:rsid w:val="00CB5F99"/>
    <w:rsid w:val="00CC1BEA"/>
    <w:rsid w:val="00CC6331"/>
    <w:rsid w:val="00CC6B50"/>
    <w:rsid w:val="00CC7ABA"/>
    <w:rsid w:val="00CC7CF8"/>
    <w:rsid w:val="00CC7D55"/>
    <w:rsid w:val="00CD0122"/>
    <w:rsid w:val="00CD03EB"/>
    <w:rsid w:val="00CD0DB6"/>
    <w:rsid w:val="00CD43B0"/>
    <w:rsid w:val="00CE2E7B"/>
    <w:rsid w:val="00CE471E"/>
    <w:rsid w:val="00CE5105"/>
    <w:rsid w:val="00CE6968"/>
    <w:rsid w:val="00CF1425"/>
    <w:rsid w:val="00CF152B"/>
    <w:rsid w:val="00CF24E6"/>
    <w:rsid w:val="00CF69BF"/>
    <w:rsid w:val="00D0192C"/>
    <w:rsid w:val="00D02250"/>
    <w:rsid w:val="00D03C58"/>
    <w:rsid w:val="00D04768"/>
    <w:rsid w:val="00D06531"/>
    <w:rsid w:val="00D071F9"/>
    <w:rsid w:val="00D10E14"/>
    <w:rsid w:val="00D10E77"/>
    <w:rsid w:val="00D1136B"/>
    <w:rsid w:val="00D1298F"/>
    <w:rsid w:val="00D130D8"/>
    <w:rsid w:val="00D14444"/>
    <w:rsid w:val="00D147EA"/>
    <w:rsid w:val="00D15468"/>
    <w:rsid w:val="00D1592E"/>
    <w:rsid w:val="00D16D68"/>
    <w:rsid w:val="00D173DF"/>
    <w:rsid w:val="00D17D1A"/>
    <w:rsid w:val="00D2214D"/>
    <w:rsid w:val="00D24496"/>
    <w:rsid w:val="00D25B30"/>
    <w:rsid w:val="00D25D3A"/>
    <w:rsid w:val="00D262D8"/>
    <w:rsid w:val="00D267EB"/>
    <w:rsid w:val="00D269B3"/>
    <w:rsid w:val="00D26AD9"/>
    <w:rsid w:val="00D308ED"/>
    <w:rsid w:val="00D313C1"/>
    <w:rsid w:val="00D32A30"/>
    <w:rsid w:val="00D343C0"/>
    <w:rsid w:val="00D354EB"/>
    <w:rsid w:val="00D35A9E"/>
    <w:rsid w:val="00D40CA4"/>
    <w:rsid w:val="00D413CD"/>
    <w:rsid w:val="00D431CC"/>
    <w:rsid w:val="00D441C3"/>
    <w:rsid w:val="00D45555"/>
    <w:rsid w:val="00D46108"/>
    <w:rsid w:val="00D46864"/>
    <w:rsid w:val="00D471EB"/>
    <w:rsid w:val="00D51679"/>
    <w:rsid w:val="00D545CD"/>
    <w:rsid w:val="00D56C44"/>
    <w:rsid w:val="00D613A0"/>
    <w:rsid w:val="00D614FC"/>
    <w:rsid w:val="00D62983"/>
    <w:rsid w:val="00D63688"/>
    <w:rsid w:val="00D64D20"/>
    <w:rsid w:val="00D6519F"/>
    <w:rsid w:val="00D70FD9"/>
    <w:rsid w:val="00D717F3"/>
    <w:rsid w:val="00D71D6C"/>
    <w:rsid w:val="00D73F80"/>
    <w:rsid w:val="00D7432D"/>
    <w:rsid w:val="00D756AF"/>
    <w:rsid w:val="00D807C5"/>
    <w:rsid w:val="00D816BD"/>
    <w:rsid w:val="00D82087"/>
    <w:rsid w:val="00D830CD"/>
    <w:rsid w:val="00D8428D"/>
    <w:rsid w:val="00D862EA"/>
    <w:rsid w:val="00D86FEE"/>
    <w:rsid w:val="00D9069D"/>
    <w:rsid w:val="00D91268"/>
    <w:rsid w:val="00D92BD6"/>
    <w:rsid w:val="00D931C4"/>
    <w:rsid w:val="00D936A7"/>
    <w:rsid w:val="00D937FD"/>
    <w:rsid w:val="00D93AFE"/>
    <w:rsid w:val="00D9534E"/>
    <w:rsid w:val="00D954B4"/>
    <w:rsid w:val="00D95CA7"/>
    <w:rsid w:val="00D96DDE"/>
    <w:rsid w:val="00D974BE"/>
    <w:rsid w:val="00DA197A"/>
    <w:rsid w:val="00DA306B"/>
    <w:rsid w:val="00DA3D5A"/>
    <w:rsid w:val="00DA3EEE"/>
    <w:rsid w:val="00DA430B"/>
    <w:rsid w:val="00DB0857"/>
    <w:rsid w:val="00DB0E17"/>
    <w:rsid w:val="00DB1232"/>
    <w:rsid w:val="00DB177D"/>
    <w:rsid w:val="00DB46F9"/>
    <w:rsid w:val="00DB6616"/>
    <w:rsid w:val="00DC3148"/>
    <w:rsid w:val="00DD0945"/>
    <w:rsid w:val="00DD674C"/>
    <w:rsid w:val="00DD6A61"/>
    <w:rsid w:val="00DD74B9"/>
    <w:rsid w:val="00DE1070"/>
    <w:rsid w:val="00DE24B9"/>
    <w:rsid w:val="00DE2D2B"/>
    <w:rsid w:val="00DE61AD"/>
    <w:rsid w:val="00DF10C9"/>
    <w:rsid w:val="00DF2540"/>
    <w:rsid w:val="00DF37A5"/>
    <w:rsid w:val="00DF4A92"/>
    <w:rsid w:val="00DF5F41"/>
    <w:rsid w:val="00DF62A2"/>
    <w:rsid w:val="00E00143"/>
    <w:rsid w:val="00E00D87"/>
    <w:rsid w:val="00E015FC"/>
    <w:rsid w:val="00E02229"/>
    <w:rsid w:val="00E0280D"/>
    <w:rsid w:val="00E04041"/>
    <w:rsid w:val="00E040A8"/>
    <w:rsid w:val="00E07A20"/>
    <w:rsid w:val="00E07B17"/>
    <w:rsid w:val="00E07CFD"/>
    <w:rsid w:val="00E10ADE"/>
    <w:rsid w:val="00E1161A"/>
    <w:rsid w:val="00E1196C"/>
    <w:rsid w:val="00E1350D"/>
    <w:rsid w:val="00E13CFB"/>
    <w:rsid w:val="00E14F54"/>
    <w:rsid w:val="00E163D6"/>
    <w:rsid w:val="00E16CD6"/>
    <w:rsid w:val="00E20569"/>
    <w:rsid w:val="00E2385D"/>
    <w:rsid w:val="00E25DB0"/>
    <w:rsid w:val="00E27B50"/>
    <w:rsid w:val="00E27F3C"/>
    <w:rsid w:val="00E309A8"/>
    <w:rsid w:val="00E32D12"/>
    <w:rsid w:val="00E351CD"/>
    <w:rsid w:val="00E35561"/>
    <w:rsid w:val="00E3625D"/>
    <w:rsid w:val="00E367AA"/>
    <w:rsid w:val="00E3749C"/>
    <w:rsid w:val="00E406F4"/>
    <w:rsid w:val="00E413B5"/>
    <w:rsid w:val="00E42ED9"/>
    <w:rsid w:val="00E433AE"/>
    <w:rsid w:val="00E466C6"/>
    <w:rsid w:val="00E52CA8"/>
    <w:rsid w:val="00E54AFC"/>
    <w:rsid w:val="00E558E9"/>
    <w:rsid w:val="00E561CD"/>
    <w:rsid w:val="00E56D52"/>
    <w:rsid w:val="00E647BD"/>
    <w:rsid w:val="00E70904"/>
    <w:rsid w:val="00E7186C"/>
    <w:rsid w:val="00E745F7"/>
    <w:rsid w:val="00E75643"/>
    <w:rsid w:val="00E76ACD"/>
    <w:rsid w:val="00E809AC"/>
    <w:rsid w:val="00E85287"/>
    <w:rsid w:val="00E8593F"/>
    <w:rsid w:val="00E867F2"/>
    <w:rsid w:val="00E903FB"/>
    <w:rsid w:val="00E942FF"/>
    <w:rsid w:val="00E94973"/>
    <w:rsid w:val="00E94A8E"/>
    <w:rsid w:val="00E94CB7"/>
    <w:rsid w:val="00E94E5A"/>
    <w:rsid w:val="00E950F2"/>
    <w:rsid w:val="00E96553"/>
    <w:rsid w:val="00EA1B56"/>
    <w:rsid w:val="00EA1E7B"/>
    <w:rsid w:val="00EA40CD"/>
    <w:rsid w:val="00EA48A1"/>
    <w:rsid w:val="00EA4F71"/>
    <w:rsid w:val="00EA6B88"/>
    <w:rsid w:val="00EA716E"/>
    <w:rsid w:val="00EA775A"/>
    <w:rsid w:val="00EB0B90"/>
    <w:rsid w:val="00EB1BD9"/>
    <w:rsid w:val="00EB2B12"/>
    <w:rsid w:val="00EB376B"/>
    <w:rsid w:val="00EB4CB4"/>
    <w:rsid w:val="00EB555F"/>
    <w:rsid w:val="00EB56E2"/>
    <w:rsid w:val="00EB62CF"/>
    <w:rsid w:val="00EB7AB4"/>
    <w:rsid w:val="00EC03AE"/>
    <w:rsid w:val="00EC1759"/>
    <w:rsid w:val="00EC23E4"/>
    <w:rsid w:val="00EC3F62"/>
    <w:rsid w:val="00EC57D2"/>
    <w:rsid w:val="00EC62CE"/>
    <w:rsid w:val="00EC636B"/>
    <w:rsid w:val="00ED1B5E"/>
    <w:rsid w:val="00ED271F"/>
    <w:rsid w:val="00ED5B8E"/>
    <w:rsid w:val="00ED5BA1"/>
    <w:rsid w:val="00ED6061"/>
    <w:rsid w:val="00ED73B1"/>
    <w:rsid w:val="00EE03E1"/>
    <w:rsid w:val="00EE3D24"/>
    <w:rsid w:val="00EE6CE0"/>
    <w:rsid w:val="00EF0168"/>
    <w:rsid w:val="00EF14CC"/>
    <w:rsid w:val="00EF34A8"/>
    <w:rsid w:val="00EF4E9A"/>
    <w:rsid w:val="00EF57C4"/>
    <w:rsid w:val="00EF6356"/>
    <w:rsid w:val="00F01082"/>
    <w:rsid w:val="00F018E5"/>
    <w:rsid w:val="00F03757"/>
    <w:rsid w:val="00F06B1E"/>
    <w:rsid w:val="00F0789D"/>
    <w:rsid w:val="00F1295E"/>
    <w:rsid w:val="00F136C1"/>
    <w:rsid w:val="00F13D54"/>
    <w:rsid w:val="00F13E63"/>
    <w:rsid w:val="00F15263"/>
    <w:rsid w:val="00F234B6"/>
    <w:rsid w:val="00F253A1"/>
    <w:rsid w:val="00F265B9"/>
    <w:rsid w:val="00F3010B"/>
    <w:rsid w:val="00F3014B"/>
    <w:rsid w:val="00F3064B"/>
    <w:rsid w:val="00F32AAF"/>
    <w:rsid w:val="00F3337E"/>
    <w:rsid w:val="00F35893"/>
    <w:rsid w:val="00F37931"/>
    <w:rsid w:val="00F37C80"/>
    <w:rsid w:val="00F42F36"/>
    <w:rsid w:val="00F4316B"/>
    <w:rsid w:val="00F462C0"/>
    <w:rsid w:val="00F47771"/>
    <w:rsid w:val="00F511D9"/>
    <w:rsid w:val="00F523CD"/>
    <w:rsid w:val="00F530ED"/>
    <w:rsid w:val="00F54885"/>
    <w:rsid w:val="00F55AA0"/>
    <w:rsid w:val="00F55E86"/>
    <w:rsid w:val="00F56C80"/>
    <w:rsid w:val="00F57834"/>
    <w:rsid w:val="00F60A48"/>
    <w:rsid w:val="00F60B89"/>
    <w:rsid w:val="00F61539"/>
    <w:rsid w:val="00F61E78"/>
    <w:rsid w:val="00F626E2"/>
    <w:rsid w:val="00F62BEC"/>
    <w:rsid w:val="00F6471D"/>
    <w:rsid w:val="00F64E90"/>
    <w:rsid w:val="00F66B5B"/>
    <w:rsid w:val="00F67648"/>
    <w:rsid w:val="00F703E4"/>
    <w:rsid w:val="00F71C4F"/>
    <w:rsid w:val="00F7454A"/>
    <w:rsid w:val="00F745B0"/>
    <w:rsid w:val="00F7519C"/>
    <w:rsid w:val="00F756B3"/>
    <w:rsid w:val="00F764DC"/>
    <w:rsid w:val="00F7713A"/>
    <w:rsid w:val="00F80096"/>
    <w:rsid w:val="00F81E63"/>
    <w:rsid w:val="00F81EA3"/>
    <w:rsid w:val="00F829B2"/>
    <w:rsid w:val="00F847E8"/>
    <w:rsid w:val="00F8592D"/>
    <w:rsid w:val="00F865D9"/>
    <w:rsid w:val="00F86D56"/>
    <w:rsid w:val="00F87899"/>
    <w:rsid w:val="00F90963"/>
    <w:rsid w:val="00F95405"/>
    <w:rsid w:val="00F96050"/>
    <w:rsid w:val="00F97932"/>
    <w:rsid w:val="00FA12A5"/>
    <w:rsid w:val="00FA164A"/>
    <w:rsid w:val="00FA40E0"/>
    <w:rsid w:val="00FA4132"/>
    <w:rsid w:val="00FA449B"/>
    <w:rsid w:val="00FA6DBB"/>
    <w:rsid w:val="00FB217E"/>
    <w:rsid w:val="00FB285C"/>
    <w:rsid w:val="00FB3229"/>
    <w:rsid w:val="00FB3554"/>
    <w:rsid w:val="00FB3B5D"/>
    <w:rsid w:val="00FB409D"/>
    <w:rsid w:val="00FB47BA"/>
    <w:rsid w:val="00FB4EEA"/>
    <w:rsid w:val="00FB5A68"/>
    <w:rsid w:val="00FB6D18"/>
    <w:rsid w:val="00FB712D"/>
    <w:rsid w:val="00FC0B4A"/>
    <w:rsid w:val="00FC0C49"/>
    <w:rsid w:val="00FC2153"/>
    <w:rsid w:val="00FC3299"/>
    <w:rsid w:val="00FC37FF"/>
    <w:rsid w:val="00FC56E0"/>
    <w:rsid w:val="00FC6F93"/>
    <w:rsid w:val="00FD1AF1"/>
    <w:rsid w:val="00FD3CAF"/>
    <w:rsid w:val="00FD4AC4"/>
    <w:rsid w:val="00FD4E67"/>
    <w:rsid w:val="00FD52D7"/>
    <w:rsid w:val="00FD535D"/>
    <w:rsid w:val="00FD670B"/>
    <w:rsid w:val="00FD77E5"/>
    <w:rsid w:val="00FE0CBF"/>
    <w:rsid w:val="00FE2399"/>
    <w:rsid w:val="00FE392B"/>
    <w:rsid w:val="00FE3D03"/>
    <w:rsid w:val="00FE436F"/>
    <w:rsid w:val="00FE519D"/>
    <w:rsid w:val="00FE596E"/>
    <w:rsid w:val="00FE7E60"/>
    <w:rsid w:val="00FF019E"/>
    <w:rsid w:val="00FF2378"/>
    <w:rsid w:val="00FF2B30"/>
    <w:rsid w:val="00FF3B05"/>
    <w:rsid w:val="00FF3BFD"/>
    <w:rsid w:val="00FF4A8D"/>
    <w:rsid w:val="00FF55B6"/>
    <w:rsid w:val="00FF5BCC"/>
    <w:rsid w:val="00FF5CD2"/>
    <w:rsid w:val="00FF70DF"/>
    <w:rsid w:val="00FF779D"/>
    <w:rsid w:val="00FF77A9"/>
    <w:rsid w:val="014FCBE3"/>
    <w:rsid w:val="01CAA906"/>
    <w:rsid w:val="0213F3FF"/>
    <w:rsid w:val="023238AE"/>
    <w:rsid w:val="02779903"/>
    <w:rsid w:val="032888B3"/>
    <w:rsid w:val="03A0E776"/>
    <w:rsid w:val="03A1D4F1"/>
    <w:rsid w:val="03CBA62F"/>
    <w:rsid w:val="04405530"/>
    <w:rsid w:val="04A76375"/>
    <w:rsid w:val="04B8E015"/>
    <w:rsid w:val="0508F343"/>
    <w:rsid w:val="053DA80C"/>
    <w:rsid w:val="057A6731"/>
    <w:rsid w:val="0596F5F9"/>
    <w:rsid w:val="05BDBDA8"/>
    <w:rsid w:val="0653BFD7"/>
    <w:rsid w:val="070499E8"/>
    <w:rsid w:val="07220861"/>
    <w:rsid w:val="075BE3E7"/>
    <w:rsid w:val="07ABE499"/>
    <w:rsid w:val="07FD7D5D"/>
    <w:rsid w:val="07FE22D0"/>
    <w:rsid w:val="08523690"/>
    <w:rsid w:val="09FD7BFF"/>
    <w:rsid w:val="0A047684"/>
    <w:rsid w:val="0A2701C2"/>
    <w:rsid w:val="0B2A1C35"/>
    <w:rsid w:val="0B334968"/>
    <w:rsid w:val="0BE4C4C5"/>
    <w:rsid w:val="0BF5220C"/>
    <w:rsid w:val="0BF9E6F6"/>
    <w:rsid w:val="0C2E0573"/>
    <w:rsid w:val="0C5466A0"/>
    <w:rsid w:val="0C9A94B9"/>
    <w:rsid w:val="0C9DC67F"/>
    <w:rsid w:val="0CDB5501"/>
    <w:rsid w:val="0CF2B1B4"/>
    <w:rsid w:val="0D5D3F17"/>
    <w:rsid w:val="0D79FD85"/>
    <w:rsid w:val="0DEA5423"/>
    <w:rsid w:val="0DF75635"/>
    <w:rsid w:val="0E60E4EF"/>
    <w:rsid w:val="0E997DCD"/>
    <w:rsid w:val="0ECC62D0"/>
    <w:rsid w:val="0F99A38D"/>
    <w:rsid w:val="10339C8C"/>
    <w:rsid w:val="109E6B1F"/>
    <w:rsid w:val="10B60AD9"/>
    <w:rsid w:val="111D16FF"/>
    <w:rsid w:val="116048D8"/>
    <w:rsid w:val="11DFE6C9"/>
    <w:rsid w:val="1204F549"/>
    <w:rsid w:val="12B99A83"/>
    <w:rsid w:val="135045DC"/>
    <w:rsid w:val="13E95590"/>
    <w:rsid w:val="14024D8E"/>
    <w:rsid w:val="143B3138"/>
    <w:rsid w:val="14537CB8"/>
    <w:rsid w:val="14571B51"/>
    <w:rsid w:val="1582BD3E"/>
    <w:rsid w:val="15A4481B"/>
    <w:rsid w:val="15ADC508"/>
    <w:rsid w:val="1642EF92"/>
    <w:rsid w:val="1649649E"/>
    <w:rsid w:val="16C2B6CF"/>
    <w:rsid w:val="179AC4D3"/>
    <w:rsid w:val="179EEBD2"/>
    <w:rsid w:val="17A959A2"/>
    <w:rsid w:val="18305B37"/>
    <w:rsid w:val="1899A9CA"/>
    <w:rsid w:val="194F3093"/>
    <w:rsid w:val="1AA1DFA8"/>
    <w:rsid w:val="1AE5356B"/>
    <w:rsid w:val="1AE5F67F"/>
    <w:rsid w:val="1B98F756"/>
    <w:rsid w:val="1B9A9A2A"/>
    <w:rsid w:val="1BF35059"/>
    <w:rsid w:val="1C1784FE"/>
    <w:rsid w:val="1C35D63D"/>
    <w:rsid w:val="1C50BB41"/>
    <w:rsid w:val="1CE846B2"/>
    <w:rsid w:val="1D024970"/>
    <w:rsid w:val="1D3BCA83"/>
    <w:rsid w:val="1D55C85F"/>
    <w:rsid w:val="1D77C397"/>
    <w:rsid w:val="1D9BF463"/>
    <w:rsid w:val="1E6C5FA3"/>
    <w:rsid w:val="1EFB689F"/>
    <w:rsid w:val="1F55B45D"/>
    <w:rsid w:val="1F5D666F"/>
    <w:rsid w:val="201D4EE5"/>
    <w:rsid w:val="2070DF73"/>
    <w:rsid w:val="20AFBF3F"/>
    <w:rsid w:val="211C2604"/>
    <w:rsid w:val="21272566"/>
    <w:rsid w:val="21323519"/>
    <w:rsid w:val="213DE4F0"/>
    <w:rsid w:val="2153A64B"/>
    <w:rsid w:val="218E0B31"/>
    <w:rsid w:val="21A9F497"/>
    <w:rsid w:val="21CA5DD7"/>
    <w:rsid w:val="22109CD2"/>
    <w:rsid w:val="221385C8"/>
    <w:rsid w:val="227AC855"/>
    <w:rsid w:val="23453417"/>
    <w:rsid w:val="23564A3B"/>
    <w:rsid w:val="2368035D"/>
    <w:rsid w:val="23881CB1"/>
    <w:rsid w:val="23FE27FF"/>
    <w:rsid w:val="24E15175"/>
    <w:rsid w:val="24EA409A"/>
    <w:rsid w:val="24FAB640"/>
    <w:rsid w:val="2566477C"/>
    <w:rsid w:val="25DB28D8"/>
    <w:rsid w:val="260428BD"/>
    <w:rsid w:val="267885A6"/>
    <w:rsid w:val="267A4507"/>
    <w:rsid w:val="26B5E98D"/>
    <w:rsid w:val="26CA3AAF"/>
    <w:rsid w:val="26E1C459"/>
    <w:rsid w:val="2702DF02"/>
    <w:rsid w:val="27052297"/>
    <w:rsid w:val="274063EF"/>
    <w:rsid w:val="2794D97D"/>
    <w:rsid w:val="28401683"/>
    <w:rsid w:val="29D1FDCE"/>
    <w:rsid w:val="29F20C27"/>
    <w:rsid w:val="2A1EBE0C"/>
    <w:rsid w:val="2A66FE6A"/>
    <w:rsid w:val="2AB93167"/>
    <w:rsid w:val="2BD9FF2E"/>
    <w:rsid w:val="2BEE1F0E"/>
    <w:rsid w:val="2C0E7E19"/>
    <w:rsid w:val="2C230523"/>
    <w:rsid w:val="2C2A7BCF"/>
    <w:rsid w:val="2CF4C8F8"/>
    <w:rsid w:val="2CF5679E"/>
    <w:rsid w:val="2D055B44"/>
    <w:rsid w:val="2DD48CCC"/>
    <w:rsid w:val="2E571F31"/>
    <w:rsid w:val="2E78F086"/>
    <w:rsid w:val="2E8E2A96"/>
    <w:rsid w:val="2ED70567"/>
    <w:rsid w:val="2F3A5FCA"/>
    <w:rsid w:val="2F3DB77E"/>
    <w:rsid w:val="2F97C6C2"/>
    <w:rsid w:val="3010632B"/>
    <w:rsid w:val="301823FF"/>
    <w:rsid w:val="301B5A2B"/>
    <w:rsid w:val="3075EDA2"/>
    <w:rsid w:val="30919E52"/>
    <w:rsid w:val="30B2A887"/>
    <w:rsid w:val="30CEDB18"/>
    <w:rsid w:val="31447817"/>
    <w:rsid w:val="315EE4C0"/>
    <w:rsid w:val="32070209"/>
    <w:rsid w:val="32666AFA"/>
    <w:rsid w:val="3271B386"/>
    <w:rsid w:val="32A0E539"/>
    <w:rsid w:val="3320F494"/>
    <w:rsid w:val="33A457E9"/>
    <w:rsid w:val="33BD0D9A"/>
    <w:rsid w:val="33E39983"/>
    <w:rsid w:val="34787AE3"/>
    <w:rsid w:val="34CDA5F2"/>
    <w:rsid w:val="361F8DB1"/>
    <w:rsid w:val="362AD342"/>
    <w:rsid w:val="36725207"/>
    <w:rsid w:val="36CF85BB"/>
    <w:rsid w:val="36DF3CDB"/>
    <w:rsid w:val="37A19994"/>
    <w:rsid w:val="3843FA1C"/>
    <w:rsid w:val="38522EA7"/>
    <w:rsid w:val="3859B010"/>
    <w:rsid w:val="38722CCC"/>
    <w:rsid w:val="389FEB62"/>
    <w:rsid w:val="390D6215"/>
    <w:rsid w:val="39405BA3"/>
    <w:rsid w:val="39FE64A2"/>
    <w:rsid w:val="3A42871F"/>
    <w:rsid w:val="3A8B0C41"/>
    <w:rsid w:val="3B8313BC"/>
    <w:rsid w:val="3BAAC2EF"/>
    <w:rsid w:val="3C342D65"/>
    <w:rsid w:val="3C999644"/>
    <w:rsid w:val="3D3EDECD"/>
    <w:rsid w:val="3DB09568"/>
    <w:rsid w:val="3DF92419"/>
    <w:rsid w:val="3E609B61"/>
    <w:rsid w:val="3E6B27DE"/>
    <w:rsid w:val="3E9E1186"/>
    <w:rsid w:val="3EFD1D71"/>
    <w:rsid w:val="3F7ADA11"/>
    <w:rsid w:val="3F81D0B9"/>
    <w:rsid w:val="3F8C5D30"/>
    <w:rsid w:val="40656363"/>
    <w:rsid w:val="40711F26"/>
    <w:rsid w:val="415956C6"/>
    <w:rsid w:val="415D577E"/>
    <w:rsid w:val="41760A1F"/>
    <w:rsid w:val="419A4E58"/>
    <w:rsid w:val="41A422FE"/>
    <w:rsid w:val="41A918CE"/>
    <w:rsid w:val="41D507F9"/>
    <w:rsid w:val="42B02B7C"/>
    <w:rsid w:val="436A8697"/>
    <w:rsid w:val="444FB4F5"/>
    <w:rsid w:val="446D7813"/>
    <w:rsid w:val="44F2ADCA"/>
    <w:rsid w:val="450BF5D1"/>
    <w:rsid w:val="456C3219"/>
    <w:rsid w:val="45AE1452"/>
    <w:rsid w:val="45B9CC22"/>
    <w:rsid w:val="464A19FB"/>
    <w:rsid w:val="464B0D87"/>
    <w:rsid w:val="465ABEEC"/>
    <w:rsid w:val="46765D53"/>
    <w:rsid w:val="46AC5997"/>
    <w:rsid w:val="46B1E2C2"/>
    <w:rsid w:val="46BC96BC"/>
    <w:rsid w:val="470D8BDC"/>
    <w:rsid w:val="47A872E7"/>
    <w:rsid w:val="47B283AA"/>
    <w:rsid w:val="47C004E0"/>
    <w:rsid w:val="4826BBB3"/>
    <w:rsid w:val="48314796"/>
    <w:rsid w:val="483CBB91"/>
    <w:rsid w:val="4924AB9A"/>
    <w:rsid w:val="4992C537"/>
    <w:rsid w:val="49DC57E4"/>
    <w:rsid w:val="49EEF643"/>
    <w:rsid w:val="4A07C893"/>
    <w:rsid w:val="4A0F5344"/>
    <w:rsid w:val="4A10915C"/>
    <w:rsid w:val="4A950E12"/>
    <w:rsid w:val="4AA10FB9"/>
    <w:rsid w:val="4AFE5A77"/>
    <w:rsid w:val="4B5E5ED3"/>
    <w:rsid w:val="4B707D89"/>
    <w:rsid w:val="4B842981"/>
    <w:rsid w:val="4B99EB5C"/>
    <w:rsid w:val="4BD35DCC"/>
    <w:rsid w:val="4BEAD957"/>
    <w:rsid w:val="4C067852"/>
    <w:rsid w:val="4C29D793"/>
    <w:rsid w:val="4C8886BD"/>
    <w:rsid w:val="4CCB0440"/>
    <w:rsid w:val="4CCB609F"/>
    <w:rsid w:val="4CFC996B"/>
    <w:rsid w:val="4D266831"/>
    <w:rsid w:val="4D48715F"/>
    <w:rsid w:val="4D4FEA1D"/>
    <w:rsid w:val="4D5D2999"/>
    <w:rsid w:val="4DE250C4"/>
    <w:rsid w:val="4E3FF03E"/>
    <w:rsid w:val="4F421D9B"/>
    <w:rsid w:val="4F4B80B7"/>
    <w:rsid w:val="4FB04BF3"/>
    <w:rsid w:val="4FCD9998"/>
    <w:rsid w:val="4FEDFCC0"/>
    <w:rsid w:val="50B1B291"/>
    <w:rsid w:val="50B344E0"/>
    <w:rsid w:val="50BCB782"/>
    <w:rsid w:val="50F2DA61"/>
    <w:rsid w:val="511D5FAB"/>
    <w:rsid w:val="5148DA7B"/>
    <w:rsid w:val="515F8693"/>
    <w:rsid w:val="51AA3AE1"/>
    <w:rsid w:val="51E69703"/>
    <w:rsid w:val="522BA3C1"/>
    <w:rsid w:val="52AD19A2"/>
    <w:rsid w:val="5356BE97"/>
    <w:rsid w:val="53CF8675"/>
    <w:rsid w:val="54092F69"/>
    <w:rsid w:val="54094AA7"/>
    <w:rsid w:val="5463EA2C"/>
    <w:rsid w:val="54783CB3"/>
    <w:rsid w:val="54A060A3"/>
    <w:rsid w:val="54D36522"/>
    <w:rsid w:val="561922C2"/>
    <w:rsid w:val="569CF71A"/>
    <w:rsid w:val="56B40DFD"/>
    <w:rsid w:val="56FD65A2"/>
    <w:rsid w:val="57602E58"/>
    <w:rsid w:val="57A5F1EC"/>
    <w:rsid w:val="5832F9A0"/>
    <w:rsid w:val="58437CB1"/>
    <w:rsid w:val="5885508F"/>
    <w:rsid w:val="58863911"/>
    <w:rsid w:val="58D54A11"/>
    <w:rsid w:val="59220604"/>
    <w:rsid w:val="59904762"/>
    <w:rsid w:val="5A62EF4C"/>
    <w:rsid w:val="5A7FEEFF"/>
    <w:rsid w:val="5A88A779"/>
    <w:rsid w:val="5AB2C50A"/>
    <w:rsid w:val="5BB86ABE"/>
    <w:rsid w:val="5C7A18FF"/>
    <w:rsid w:val="5E015081"/>
    <w:rsid w:val="5E1D4AD5"/>
    <w:rsid w:val="5E7B275D"/>
    <w:rsid w:val="5EAACF36"/>
    <w:rsid w:val="5F02F735"/>
    <w:rsid w:val="5F7EA98D"/>
    <w:rsid w:val="604D5095"/>
    <w:rsid w:val="60B8D61B"/>
    <w:rsid w:val="60F76558"/>
    <w:rsid w:val="6141EB3B"/>
    <w:rsid w:val="61959865"/>
    <w:rsid w:val="61A123F8"/>
    <w:rsid w:val="62184B33"/>
    <w:rsid w:val="62A2FEE1"/>
    <w:rsid w:val="633315AF"/>
    <w:rsid w:val="634B1F90"/>
    <w:rsid w:val="635CB760"/>
    <w:rsid w:val="635E6EE6"/>
    <w:rsid w:val="635E7ED8"/>
    <w:rsid w:val="636804B9"/>
    <w:rsid w:val="6399FC43"/>
    <w:rsid w:val="648578F3"/>
    <w:rsid w:val="64C83E71"/>
    <w:rsid w:val="64E32D2E"/>
    <w:rsid w:val="64EA9D15"/>
    <w:rsid w:val="66430C99"/>
    <w:rsid w:val="6720F131"/>
    <w:rsid w:val="6728923E"/>
    <w:rsid w:val="679FF281"/>
    <w:rsid w:val="680B7922"/>
    <w:rsid w:val="68284A21"/>
    <w:rsid w:val="6832C16E"/>
    <w:rsid w:val="68356EEA"/>
    <w:rsid w:val="6835C90C"/>
    <w:rsid w:val="68AACAEF"/>
    <w:rsid w:val="68AEBC71"/>
    <w:rsid w:val="68E61DFC"/>
    <w:rsid w:val="6951C16A"/>
    <w:rsid w:val="69527B3C"/>
    <w:rsid w:val="69B00D4D"/>
    <w:rsid w:val="69DC8833"/>
    <w:rsid w:val="6A2B7FDC"/>
    <w:rsid w:val="6A30C30E"/>
    <w:rsid w:val="6AA374B4"/>
    <w:rsid w:val="6AA70384"/>
    <w:rsid w:val="6B743A32"/>
    <w:rsid w:val="6B878A38"/>
    <w:rsid w:val="6C182841"/>
    <w:rsid w:val="6C34AA11"/>
    <w:rsid w:val="6C36D93D"/>
    <w:rsid w:val="6C860386"/>
    <w:rsid w:val="6CAA6CD1"/>
    <w:rsid w:val="6D2E10FB"/>
    <w:rsid w:val="6D457D7A"/>
    <w:rsid w:val="6D4BEEDF"/>
    <w:rsid w:val="6D8AF7A9"/>
    <w:rsid w:val="6DB0B73F"/>
    <w:rsid w:val="6DD3715D"/>
    <w:rsid w:val="6EECF83A"/>
    <w:rsid w:val="6FCBF85B"/>
    <w:rsid w:val="6FE8F8EE"/>
    <w:rsid w:val="70131539"/>
    <w:rsid w:val="702EE8CD"/>
    <w:rsid w:val="704AF0EF"/>
    <w:rsid w:val="71439C3D"/>
    <w:rsid w:val="71B2E68B"/>
    <w:rsid w:val="7232E7B0"/>
    <w:rsid w:val="72AA7DE9"/>
    <w:rsid w:val="72D531E3"/>
    <w:rsid w:val="7302DF53"/>
    <w:rsid w:val="7368D30B"/>
    <w:rsid w:val="73A19351"/>
    <w:rsid w:val="74747590"/>
    <w:rsid w:val="7486FEB7"/>
    <w:rsid w:val="74DF190B"/>
    <w:rsid w:val="74F44976"/>
    <w:rsid w:val="753B78D9"/>
    <w:rsid w:val="75579511"/>
    <w:rsid w:val="758E0E98"/>
    <w:rsid w:val="75ED0683"/>
    <w:rsid w:val="76500AB6"/>
    <w:rsid w:val="76A387F0"/>
    <w:rsid w:val="771F9A6F"/>
    <w:rsid w:val="77455F64"/>
    <w:rsid w:val="776EDFB5"/>
    <w:rsid w:val="77F0070F"/>
    <w:rsid w:val="7814E1E1"/>
    <w:rsid w:val="782C1F54"/>
    <w:rsid w:val="783E6905"/>
    <w:rsid w:val="78475FA0"/>
    <w:rsid w:val="788E5155"/>
    <w:rsid w:val="78EEE30F"/>
    <w:rsid w:val="79392404"/>
    <w:rsid w:val="799E88B3"/>
    <w:rsid w:val="79D6EBB0"/>
    <w:rsid w:val="7A1F2062"/>
    <w:rsid w:val="7A59280E"/>
    <w:rsid w:val="7AEEF96E"/>
    <w:rsid w:val="7C074ED8"/>
    <w:rsid w:val="7C4F9510"/>
    <w:rsid w:val="7C67D9A8"/>
    <w:rsid w:val="7D9A3C0F"/>
    <w:rsid w:val="7E06D2B0"/>
    <w:rsid w:val="7E24E715"/>
    <w:rsid w:val="7E2F6058"/>
    <w:rsid w:val="7E377DC5"/>
    <w:rsid w:val="7E76A792"/>
    <w:rsid w:val="7EC1A93C"/>
    <w:rsid w:val="7F13493A"/>
    <w:rsid w:val="7F357915"/>
    <w:rsid w:val="7F454C4F"/>
    <w:rsid w:val="7F82935D"/>
    <w:rsid w:val="7FB015BC"/>
    <w:rsid w:val="7FE63B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2F6058"/>
  <w15:docId w15:val="{0913496A-FCCF-472D-AE45-D3633DAFE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A83"/>
    <w:pPr>
      <w:spacing w:after="100" w:line="280" w:lineRule="exact"/>
    </w:pPr>
    <w:rPr>
      <w:kern w:val="16"/>
      <w:lang w:eastAsia="ko-KR"/>
    </w:rPr>
  </w:style>
  <w:style w:type="paragraph" w:styleId="Heading1">
    <w:name w:val="heading 1"/>
    <w:basedOn w:val="Normal"/>
    <w:next w:val="Normal"/>
    <w:link w:val="Heading1Char"/>
    <w:uiPriority w:val="9"/>
    <w:qFormat/>
    <w:rsid w:val="00C52152"/>
    <w:pPr>
      <w:spacing w:before="240" w:after="120" w:line="240" w:lineRule="auto"/>
      <w:outlineLvl w:val="0"/>
    </w:pPr>
    <w:rPr>
      <w:b/>
      <w:lang w:val="en-AU"/>
    </w:rPr>
  </w:style>
  <w:style w:type="paragraph" w:styleId="Heading2">
    <w:name w:val="heading 2"/>
    <w:basedOn w:val="Normal"/>
    <w:next w:val="Normal"/>
    <w:link w:val="Heading2Char"/>
    <w:uiPriority w:val="9"/>
    <w:unhideWhenUsed/>
    <w:qFormat/>
    <w:rsid w:val="006866A2"/>
    <w:pPr>
      <w:outlineLvl w:val="1"/>
    </w:pPr>
    <w:rPr>
      <w:b/>
    </w:rPr>
  </w:style>
  <w:style w:type="paragraph" w:styleId="Heading3">
    <w:name w:val="heading 3"/>
    <w:basedOn w:val="Normal"/>
    <w:next w:val="Normal"/>
    <w:link w:val="Heading3Char"/>
    <w:uiPriority w:val="9"/>
    <w:unhideWhenUsed/>
    <w:qFormat/>
    <w:rsid w:val="00105412"/>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6A9F"/>
    <w:rPr>
      <w:color w:val="0000FF" w:themeColor="hyperlink"/>
      <w:u w:val="single"/>
    </w:rPr>
  </w:style>
  <w:style w:type="character" w:styleId="CommentReference">
    <w:name w:val="annotation reference"/>
    <w:basedOn w:val="DefaultParagraphFont"/>
    <w:uiPriority w:val="99"/>
    <w:semiHidden/>
    <w:unhideWhenUsed/>
    <w:rsid w:val="00C46A9F"/>
    <w:rPr>
      <w:sz w:val="16"/>
      <w:szCs w:val="16"/>
    </w:rPr>
  </w:style>
  <w:style w:type="paragraph" w:styleId="CommentText">
    <w:name w:val="annotation text"/>
    <w:basedOn w:val="Normal"/>
    <w:link w:val="CommentTextChar"/>
    <w:uiPriority w:val="99"/>
    <w:unhideWhenUsed/>
    <w:rsid w:val="00C46A9F"/>
    <w:pPr>
      <w:spacing w:line="240" w:lineRule="auto"/>
    </w:pPr>
    <w:rPr>
      <w:szCs w:val="20"/>
    </w:rPr>
  </w:style>
  <w:style w:type="character" w:customStyle="1" w:styleId="CommentTextChar">
    <w:name w:val="Comment Text Char"/>
    <w:basedOn w:val="DefaultParagraphFont"/>
    <w:link w:val="CommentText"/>
    <w:uiPriority w:val="99"/>
    <w:rsid w:val="00C46A9F"/>
    <w:rPr>
      <w:kern w:val="16"/>
      <w:szCs w:val="20"/>
      <w:lang w:eastAsia="ko-KR"/>
    </w:rPr>
  </w:style>
  <w:style w:type="paragraph" w:styleId="BalloonText">
    <w:name w:val="Balloon Text"/>
    <w:basedOn w:val="Normal"/>
    <w:link w:val="BalloonTextChar"/>
    <w:uiPriority w:val="99"/>
    <w:semiHidden/>
    <w:unhideWhenUsed/>
    <w:rsid w:val="00C46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A9F"/>
    <w:rPr>
      <w:rFonts w:ascii="Tahoma" w:hAnsi="Tahoma" w:cs="Tahoma"/>
      <w:kern w:val="16"/>
      <w:sz w:val="16"/>
      <w:szCs w:val="16"/>
      <w:lang w:eastAsia="ko-KR"/>
    </w:rPr>
  </w:style>
  <w:style w:type="paragraph" w:styleId="ListParagraph">
    <w:name w:val="List Paragraph"/>
    <w:basedOn w:val="Normal"/>
    <w:uiPriority w:val="34"/>
    <w:qFormat/>
    <w:rsid w:val="00C46A9F"/>
    <w:pPr>
      <w:spacing w:after="200" w:line="276" w:lineRule="auto"/>
      <w:ind w:left="720"/>
      <w:contextualSpacing/>
    </w:pPr>
    <w:rPr>
      <w:rFonts w:eastAsiaTheme="minorHAnsi"/>
      <w:kern w:val="0"/>
      <w:lang w:val="en-GB" w:eastAsia="en-US"/>
    </w:rPr>
  </w:style>
  <w:style w:type="character" w:customStyle="1" w:styleId="Heading1Char">
    <w:name w:val="Heading 1 Char"/>
    <w:basedOn w:val="DefaultParagraphFont"/>
    <w:link w:val="Heading1"/>
    <w:uiPriority w:val="9"/>
    <w:rsid w:val="00C52152"/>
    <w:rPr>
      <w:b/>
      <w:kern w:val="16"/>
      <w:lang w:val="en-AU" w:eastAsia="ko-KR"/>
    </w:rPr>
  </w:style>
  <w:style w:type="table" w:styleId="TableGrid">
    <w:name w:val="Table Grid"/>
    <w:basedOn w:val="TableNormal"/>
    <w:uiPriority w:val="59"/>
    <w:rsid w:val="00C46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A9F"/>
    <w:pPr>
      <w:spacing w:after="0" w:line="240" w:lineRule="auto"/>
    </w:pPr>
    <w:rPr>
      <w:kern w:val="16"/>
      <w:lang w:eastAsia="ko-KR"/>
    </w:rPr>
  </w:style>
  <w:style w:type="character" w:customStyle="1" w:styleId="Heading2Char">
    <w:name w:val="Heading 2 Char"/>
    <w:basedOn w:val="DefaultParagraphFont"/>
    <w:link w:val="Heading2"/>
    <w:uiPriority w:val="9"/>
    <w:rsid w:val="006866A2"/>
    <w:rPr>
      <w:b/>
      <w:kern w:val="16"/>
      <w:lang w:eastAsia="ko-KR"/>
    </w:rPr>
  </w:style>
  <w:style w:type="paragraph" w:styleId="CommentSubject">
    <w:name w:val="annotation subject"/>
    <w:basedOn w:val="CommentText"/>
    <w:next w:val="CommentText"/>
    <w:link w:val="CommentSubjectChar"/>
    <w:uiPriority w:val="99"/>
    <w:semiHidden/>
    <w:unhideWhenUsed/>
    <w:rsid w:val="009B418B"/>
    <w:rPr>
      <w:b/>
      <w:bCs/>
      <w:sz w:val="20"/>
    </w:rPr>
  </w:style>
  <w:style w:type="character" w:customStyle="1" w:styleId="CommentSubjectChar">
    <w:name w:val="Comment Subject Char"/>
    <w:basedOn w:val="CommentTextChar"/>
    <w:link w:val="CommentSubject"/>
    <w:uiPriority w:val="99"/>
    <w:semiHidden/>
    <w:rsid w:val="009B418B"/>
    <w:rPr>
      <w:b/>
      <w:bCs/>
      <w:kern w:val="16"/>
      <w:sz w:val="20"/>
      <w:szCs w:val="20"/>
      <w:lang w:eastAsia="ko-KR"/>
    </w:rPr>
  </w:style>
  <w:style w:type="paragraph" w:styleId="NormalWeb">
    <w:name w:val="Normal (Web)"/>
    <w:basedOn w:val="Normal"/>
    <w:uiPriority w:val="99"/>
    <w:unhideWhenUsed/>
    <w:rsid w:val="00046464"/>
    <w:pPr>
      <w:spacing w:before="100" w:beforeAutospacing="1" w:afterAutospacing="1" w:line="240" w:lineRule="auto"/>
    </w:pPr>
    <w:rPr>
      <w:rFonts w:ascii="Times New Roman" w:eastAsia="Times New Roman" w:hAnsi="Times New Roman" w:cs="Times New Roman"/>
      <w:kern w:val="0"/>
      <w:sz w:val="24"/>
      <w:szCs w:val="24"/>
      <w:lang w:eastAsia="zh-CN"/>
    </w:rPr>
  </w:style>
  <w:style w:type="character" w:styleId="FollowedHyperlink">
    <w:name w:val="FollowedHyperlink"/>
    <w:basedOn w:val="DefaultParagraphFont"/>
    <w:uiPriority w:val="99"/>
    <w:semiHidden/>
    <w:unhideWhenUsed/>
    <w:rsid w:val="00A5451C"/>
    <w:rPr>
      <w:color w:val="800080" w:themeColor="followedHyperlink"/>
      <w:u w:val="single"/>
    </w:rPr>
  </w:style>
  <w:style w:type="character" w:customStyle="1" w:styleId="apple-converted-space">
    <w:name w:val="apple-converted-space"/>
    <w:basedOn w:val="DefaultParagraphFont"/>
    <w:rsid w:val="00BB20B4"/>
  </w:style>
  <w:style w:type="character" w:customStyle="1" w:styleId="freeaccess">
    <w:name w:val="freeaccess"/>
    <w:basedOn w:val="DefaultParagraphFont"/>
    <w:rsid w:val="00F764DC"/>
  </w:style>
  <w:style w:type="character" w:customStyle="1" w:styleId="Heading3Char">
    <w:name w:val="Heading 3 Char"/>
    <w:basedOn w:val="DefaultParagraphFont"/>
    <w:link w:val="Heading3"/>
    <w:uiPriority w:val="9"/>
    <w:rsid w:val="00105412"/>
    <w:rPr>
      <w:rFonts w:eastAsiaTheme="majorEastAsia" w:cstheme="majorBidi"/>
      <w:b/>
      <w:bCs/>
      <w:kern w:val="16"/>
      <w:lang w:eastAsia="ko-KR"/>
    </w:rPr>
  </w:style>
  <w:style w:type="character" w:customStyle="1" w:styleId="indented">
    <w:name w:val="indented"/>
    <w:basedOn w:val="DefaultParagraphFont"/>
    <w:rsid w:val="005D12B7"/>
  </w:style>
  <w:style w:type="character" w:customStyle="1" w:styleId="doubleindent">
    <w:name w:val="doubleindent"/>
    <w:basedOn w:val="DefaultParagraphFont"/>
    <w:rsid w:val="005D12B7"/>
  </w:style>
  <w:style w:type="paragraph" w:customStyle="1" w:styleId="indent">
    <w:name w:val="indent"/>
    <w:basedOn w:val="Normal"/>
    <w:rsid w:val="005D12B7"/>
    <w:pPr>
      <w:spacing w:before="100" w:beforeAutospacing="1" w:afterAutospacing="1" w:line="240" w:lineRule="auto"/>
    </w:pPr>
    <w:rPr>
      <w:rFonts w:ascii="Times New Roman" w:eastAsia="Times New Roman" w:hAnsi="Times New Roman" w:cs="Times New Roman"/>
      <w:kern w:val="0"/>
      <w:sz w:val="24"/>
      <w:szCs w:val="24"/>
      <w:lang w:eastAsia="zh-CN"/>
    </w:rPr>
  </w:style>
  <w:style w:type="character" w:styleId="Emphasis">
    <w:name w:val="Emphasis"/>
    <w:basedOn w:val="DefaultParagraphFont"/>
    <w:uiPriority w:val="20"/>
    <w:qFormat/>
    <w:rsid w:val="005D12B7"/>
    <w:rPr>
      <w:i/>
      <w:iCs/>
    </w:rPr>
  </w:style>
  <w:style w:type="character" w:styleId="Strong">
    <w:name w:val="Strong"/>
    <w:basedOn w:val="DefaultParagraphFont"/>
    <w:uiPriority w:val="22"/>
    <w:qFormat/>
    <w:rsid w:val="005D12B7"/>
    <w:rPr>
      <w:b/>
      <w:bCs/>
    </w:rPr>
  </w:style>
  <w:style w:type="paragraph" w:styleId="Revision">
    <w:name w:val="Revision"/>
    <w:hidden/>
    <w:uiPriority w:val="99"/>
    <w:semiHidden/>
    <w:rsid w:val="00C31948"/>
    <w:pPr>
      <w:spacing w:after="0" w:line="240" w:lineRule="auto"/>
    </w:pPr>
    <w:rPr>
      <w:kern w:val="16"/>
      <w:lang w:eastAsia="ko-KR"/>
    </w:rPr>
  </w:style>
  <w:style w:type="character" w:styleId="UnresolvedMention">
    <w:name w:val="Unresolved Mention"/>
    <w:basedOn w:val="DefaultParagraphFont"/>
    <w:uiPriority w:val="99"/>
    <w:semiHidden/>
    <w:unhideWhenUsed/>
    <w:rsid w:val="00F62BEC"/>
    <w:rPr>
      <w:color w:val="605E5C"/>
      <w:shd w:val="clear" w:color="auto" w:fill="E1DFDD"/>
    </w:rPr>
  </w:style>
  <w:style w:type="paragraph" w:customStyle="1" w:styleId="paragraph">
    <w:name w:val="paragraph"/>
    <w:basedOn w:val="Normal"/>
    <w:rsid w:val="00C83814"/>
    <w:pPr>
      <w:spacing w:before="100" w:beforeAutospacing="1" w:afterAutospacing="1" w:line="240" w:lineRule="auto"/>
    </w:pPr>
    <w:rPr>
      <w:rFonts w:ascii="Times New Roman" w:eastAsia="Times New Roman" w:hAnsi="Times New Roman" w:cs="Times New Roman"/>
      <w:kern w:val="0"/>
      <w:sz w:val="24"/>
      <w:szCs w:val="24"/>
      <w:lang w:eastAsia="en-US"/>
    </w:rPr>
  </w:style>
  <w:style w:type="character" w:customStyle="1" w:styleId="normaltextrun">
    <w:name w:val="normaltextrun"/>
    <w:basedOn w:val="DefaultParagraphFont"/>
    <w:rsid w:val="00C83814"/>
  </w:style>
  <w:style w:type="character" w:customStyle="1" w:styleId="eop">
    <w:name w:val="eop"/>
    <w:basedOn w:val="DefaultParagraphFont"/>
    <w:rsid w:val="00C83814"/>
  </w:style>
  <w:style w:type="paragraph" w:customStyle="1" w:styleId="Pa5">
    <w:name w:val="Pa5"/>
    <w:basedOn w:val="Normal"/>
    <w:next w:val="Normal"/>
    <w:uiPriority w:val="99"/>
    <w:rsid w:val="00247A06"/>
    <w:pPr>
      <w:autoSpaceDE w:val="0"/>
      <w:autoSpaceDN w:val="0"/>
      <w:adjustRightInd w:val="0"/>
      <w:spacing w:after="0" w:line="201" w:lineRule="atLeast"/>
    </w:pPr>
    <w:rPr>
      <w:rFonts w:ascii="New Baskerville" w:hAnsi="New Baskerville"/>
      <w:kern w:val="0"/>
      <w:sz w:val="24"/>
      <w:szCs w:val="24"/>
      <w:lang w:eastAsia="zh-CN"/>
    </w:rPr>
  </w:style>
  <w:style w:type="character" w:customStyle="1" w:styleId="A2">
    <w:name w:val="A2"/>
    <w:uiPriority w:val="99"/>
    <w:rsid w:val="00247A06"/>
    <w:rPr>
      <w:rFonts w:cs="New Baskerville"/>
      <w:color w:val="211D1E"/>
      <w:sz w:val="15"/>
      <w:szCs w:val="15"/>
    </w:rPr>
  </w:style>
  <w:style w:type="paragraph" w:customStyle="1" w:styleId="Default">
    <w:name w:val="Default"/>
    <w:rsid w:val="00953D55"/>
    <w:pPr>
      <w:autoSpaceDE w:val="0"/>
      <w:autoSpaceDN w:val="0"/>
      <w:adjustRightInd w:val="0"/>
      <w:spacing w:after="0" w:line="240" w:lineRule="auto"/>
    </w:pPr>
    <w:rPr>
      <w:rFonts w:ascii="New Baskerville" w:hAnsi="New Baskerville" w:cs="New Baskerville"/>
      <w:color w:val="000000"/>
      <w:sz w:val="24"/>
      <w:szCs w:val="24"/>
    </w:rPr>
  </w:style>
  <w:style w:type="paragraph" w:customStyle="1" w:styleId="06BodyText">
    <w:name w:val="06 Body Text"/>
    <w:basedOn w:val="Normal"/>
    <w:uiPriority w:val="99"/>
    <w:rsid w:val="005A711B"/>
    <w:pPr>
      <w:autoSpaceDE w:val="0"/>
      <w:autoSpaceDN w:val="0"/>
      <w:adjustRightInd w:val="0"/>
      <w:spacing w:after="0" w:line="240" w:lineRule="atLeast"/>
      <w:ind w:firstLine="180"/>
      <w:jc w:val="both"/>
      <w:textAlignment w:val="center"/>
    </w:pPr>
    <w:rPr>
      <w:rFonts w:ascii="New Baskerville" w:hAnsi="New Baskerville" w:cs="New Baskerville"/>
      <w:color w:val="000000"/>
      <w:kern w:val="0"/>
      <w:sz w:val="20"/>
      <w:szCs w:val="20"/>
      <w:lang w:eastAsia="zh-CN"/>
    </w:rPr>
  </w:style>
  <w:style w:type="character" w:customStyle="1" w:styleId="A0">
    <w:name w:val="A0"/>
    <w:uiPriority w:val="99"/>
    <w:rsid w:val="005A711B"/>
    <w:rPr>
      <w:color w:val="000000"/>
      <w:w w:val="100"/>
      <w:sz w:val="14"/>
      <w:szCs w:val="14"/>
    </w:rPr>
  </w:style>
  <w:style w:type="paragraph" w:customStyle="1" w:styleId="05BodyText">
    <w:name w:val="05 Body Text"/>
    <w:basedOn w:val="Normal"/>
    <w:uiPriority w:val="99"/>
    <w:rsid w:val="00EB62CF"/>
    <w:pPr>
      <w:autoSpaceDE w:val="0"/>
      <w:autoSpaceDN w:val="0"/>
      <w:adjustRightInd w:val="0"/>
      <w:spacing w:after="0" w:line="240" w:lineRule="atLeast"/>
      <w:ind w:firstLine="180"/>
      <w:jc w:val="both"/>
      <w:textAlignment w:val="center"/>
    </w:pPr>
    <w:rPr>
      <w:rFonts w:ascii="Bodoni Book" w:hAnsi="Bodoni Book" w:cs="Bodoni Book"/>
      <w:color w:val="000000"/>
      <w:kern w:val="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338">
      <w:bodyDiv w:val="1"/>
      <w:marLeft w:val="0"/>
      <w:marRight w:val="0"/>
      <w:marTop w:val="0"/>
      <w:marBottom w:val="0"/>
      <w:divBdr>
        <w:top w:val="none" w:sz="0" w:space="0" w:color="auto"/>
        <w:left w:val="none" w:sz="0" w:space="0" w:color="auto"/>
        <w:bottom w:val="none" w:sz="0" w:space="0" w:color="auto"/>
        <w:right w:val="none" w:sz="0" w:space="0" w:color="auto"/>
      </w:divBdr>
    </w:div>
    <w:div w:id="9726503">
      <w:bodyDiv w:val="1"/>
      <w:marLeft w:val="0"/>
      <w:marRight w:val="0"/>
      <w:marTop w:val="0"/>
      <w:marBottom w:val="0"/>
      <w:divBdr>
        <w:top w:val="none" w:sz="0" w:space="0" w:color="auto"/>
        <w:left w:val="none" w:sz="0" w:space="0" w:color="auto"/>
        <w:bottom w:val="none" w:sz="0" w:space="0" w:color="auto"/>
        <w:right w:val="none" w:sz="0" w:space="0" w:color="auto"/>
      </w:divBdr>
    </w:div>
    <w:div w:id="16742331">
      <w:bodyDiv w:val="1"/>
      <w:marLeft w:val="0"/>
      <w:marRight w:val="0"/>
      <w:marTop w:val="0"/>
      <w:marBottom w:val="0"/>
      <w:divBdr>
        <w:top w:val="none" w:sz="0" w:space="0" w:color="auto"/>
        <w:left w:val="none" w:sz="0" w:space="0" w:color="auto"/>
        <w:bottom w:val="none" w:sz="0" w:space="0" w:color="auto"/>
        <w:right w:val="none" w:sz="0" w:space="0" w:color="auto"/>
      </w:divBdr>
      <w:divsChild>
        <w:div w:id="961837705">
          <w:marLeft w:val="0"/>
          <w:marRight w:val="0"/>
          <w:marTop w:val="0"/>
          <w:marBottom w:val="0"/>
          <w:divBdr>
            <w:top w:val="none" w:sz="0" w:space="0" w:color="auto"/>
            <w:left w:val="none" w:sz="0" w:space="0" w:color="auto"/>
            <w:bottom w:val="none" w:sz="0" w:space="0" w:color="auto"/>
            <w:right w:val="none" w:sz="0" w:space="0" w:color="auto"/>
          </w:divBdr>
          <w:divsChild>
            <w:div w:id="765461195">
              <w:marLeft w:val="0"/>
              <w:marRight w:val="0"/>
              <w:marTop w:val="0"/>
              <w:marBottom w:val="0"/>
              <w:divBdr>
                <w:top w:val="none" w:sz="0" w:space="0" w:color="auto"/>
                <w:left w:val="none" w:sz="0" w:space="0" w:color="auto"/>
                <w:bottom w:val="none" w:sz="0" w:space="0" w:color="auto"/>
                <w:right w:val="none" w:sz="0" w:space="0" w:color="auto"/>
              </w:divBdr>
              <w:divsChild>
                <w:div w:id="1729650038">
                  <w:marLeft w:val="0"/>
                  <w:marRight w:val="0"/>
                  <w:marTop w:val="0"/>
                  <w:marBottom w:val="0"/>
                  <w:divBdr>
                    <w:top w:val="none" w:sz="0" w:space="0" w:color="auto"/>
                    <w:left w:val="none" w:sz="0" w:space="0" w:color="auto"/>
                    <w:bottom w:val="none" w:sz="0" w:space="0" w:color="auto"/>
                    <w:right w:val="none" w:sz="0" w:space="0" w:color="auto"/>
                  </w:divBdr>
                  <w:divsChild>
                    <w:div w:id="188957420">
                      <w:marLeft w:val="0"/>
                      <w:marRight w:val="0"/>
                      <w:marTop w:val="0"/>
                      <w:marBottom w:val="0"/>
                      <w:divBdr>
                        <w:top w:val="none" w:sz="0" w:space="0" w:color="auto"/>
                        <w:left w:val="none" w:sz="0" w:space="0" w:color="auto"/>
                        <w:bottom w:val="none" w:sz="0" w:space="0" w:color="auto"/>
                        <w:right w:val="none" w:sz="0" w:space="0" w:color="auto"/>
                      </w:divBdr>
                      <w:divsChild>
                        <w:div w:id="788209346">
                          <w:marLeft w:val="0"/>
                          <w:marRight w:val="0"/>
                          <w:marTop w:val="0"/>
                          <w:marBottom w:val="0"/>
                          <w:divBdr>
                            <w:top w:val="none" w:sz="0" w:space="0" w:color="auto"/>
                            <w:left w:val="none" w:sz="0" w:space="0" w:color="auto"/>
                            <w:bottom w:val="none" w:sz="0" w:space="0" w:color="auto"/>
                            <w:right w:val="none" w:sz="0" w:space="0" w:color="auto"/>
                          </w:divBdr>
                          <w:divsChild>
                            <w:div w:id="324936891">
                              <w:marLeft w:val="0"/>
                              <w:marRight w:val="0"/>
                              <w:marTop w:val="0"/>
                              <w:marBottom w:val="0"/>
                              <w:divBdr>
                                <w:top w:val="none" w:sz="0" w:space="0" w:color="auto"/>
                                <w:left w:val="none" w:sz="0" w:space="0" w:color="auto"/>
                                <w:bottom w:val="none" w:sz="0" w:space="0" w:color="auto"/>
                                <w:right w:val="none" w:sz="0" w:space="0" w:color="auto"/>
                              </w:divBdr>
                              <w:divsChild>
                                <w:div w:id="13339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74452">
      <w:bodyDiv w:val="1"/>
      <w:marLeft w:val="0"/>
      <w:marRight w:val="0"/>
      <w:marTop w:val="0"/>
      <w:marBottom w:val="0"/>
      <w:divBdr>
        <w:top w:val="none" w:sz="0" w:space="0" w:color="auto"/>
        <w:left w:val="none" w:sz="0" w:space="0" w:color="auto"/>
        <w:bottom w:val="none" w:sz="0" w:space="0" w:color="auto"/>
        <w:right w:val="none" w:sz="0" w:space="0" w:color="auto"/>
      </w:divBdr>
    </w:div>
    <w:div w:id="78135926">
      <w:bodyDiv w:val="1"/>
      <w:marLeft w:val="0"/>
      <w:marRight w:val="0"/>
      <w:marTop w:val="0"/>
      <w:marBottom w:val="0"/>
      <w:divBdr>
        <w:top w:val="none" w:sz="0" w:space="0" w:color="auto"/>
        <w:left w:val="none" w:sz="0" w:space="0" w:color="auto"/>
        <w:bottom w:val="none" w:sz="0" w:space="0" w:color="auto"/>
        <w:right w:val="none" w:sz="0" w:space="0" w:color="auto"/>
      </w:divBdr>
    </w:div>
    <w:div w:id="111436692">
      <w:bodyDiv w:val="1"/>
      <w:marLeft w:val="0"/>
      <w:marRight w:val="0"/>
      <w:marTop w:val="0"/>
      <w:marBottom w:val="0"/>
      <w:divBdr>
        <w:top w:val="none" w:sz="0" w:space="0" w:color="auto"/>
        <w:left w:val="none" w:sz="0" w:space="0" w:color="auto"/>
        <w:bottom w:val="none" w:sz="0" w:space="0" w:color="auto"/>
        <w:right w:val="none" w:sz="0" w:space="0" w:color="auto"/>
      </w:divBdr>
    </w:div>
    <w:div w:id="203904376">
      <w:bodyDiv w:val="1"/>
      <w:marLeft w:val="0"/>
      <w:marRight w:val="0"/>
      <w:marTop w:val="0"/>
      <w:marBottom w:val="0"/>
      <w:divBdr>
        <w:top w:val="none" w:sz="0" w:space="0" w:color="auto"/>
        <w:left w:val="none" w:sz="0" w:space="0" w:color="auto"/>
        <w:bottom w:val="none" w:sz="0" w:space="0" w:color="auto"/>
        <w:right w:val="none" w:sz="0" w:space="0" w:color="auto"/>
      </w:divBdr>
    </w:div>
    <w:div w:id="232551439">
      <w:bodyDiv w:val="1"/>
      <w:marLeft w:val="0"/>
      <w:marRight w:val="0"/>
      <w:marTop w:val="0"/>
      <w:marBottom w:val="0"/>
      <w:divBdr>
        <w:top w:val="none" w:sz="0" w:space="0" w:color="auto"/>
        <w:left w:val="none" w:sz="0" w:space="0" w:color="auto"/>
        <w:bottom w:val="none" w:sz="0" w:space="0" w:color="auto"/>
        <w:right w:val="none" w:sz="0" w:space="0" w:color="auto"/>
      </w:divBdr>
    </w:div>
    <w:div w:id="244150766">
      <w:bodyDiv w:val="1"/>
      <w:marLeft w:val="0"/>
      <w:marRight w:val="0"/>
      <w:marTop w:val="0"/>
      <w:marBottom w:val="0"/>
      <w:divBdr>
        <w:top w:val="none" w:sz="0" w:space="0" w:color="auto"/>
        <w:left w:val="none" w:sz="0" w:space="0" w:color="auto"/>
        <w:bottom w:val="none" w:sz="0" w:space="0" w:color="auto"/>
        <w:right w:val="none" w:sz="0" w:space="0" w:color="auto"/>
      </w:divBdr>
    </w:div>
    <w:div w:id="254094666">
      <w:bodyDiv w:val="1"/>
      <w:marLeft w:val="0"/>
      <w:marRight w:val="0"/>
      <w:marTop w:val="0"/>
      <w:marBottom w:val="0"/>
      <w:divBdr>
        <w:top w:val="none" w:sz="0" w:space="0" w:color="auto"/>
        <w:left w:val="none" w:sz="0" w:space="0" w:color="auto"/>
        <w:bottom w:val="none" w:sz="0" w:space="0" w:color="auto"/>
        <w:right w:val="none" w:sz="0" w:space="0" w:color="auto"/>
      </w:divBdr>
    </w:div>
    <w:div w:id="259653636">
      <w:bodyDiv w:val="1"/>
      <w:marLeft w:val="0"/>
      <w:marRight w:val="0"/>
      <w:marTop w:val="0"/>
      <w:marBottom w:val="0"/>
      <w:divBdr>
        <w:top w:val="none" w:sz="0" w:space="0" w:color="auto"/>
        <w:left w:val="none" w:sz="0" w:space="0" w:color="auto"/>
        <w:bottom w:val="none" w:sz="0" w:space="0" w:color="auto"/>
        <w:right w:val="none" w:sz="0" w:space="0" w:color="auto"/>
      </w:divBdr>
      <w:divsChild>
        <w:div w:id="1249384637">
          <w:marLeft w:val="0"/>
          <w:marRight w:val="0"/>
          <w:marTop w:val="0"/>
          <w:marBottom w:val="0"/>
          <w:divBdr>
            <w:top w:val="none" w:sz="0" w:space="0" w:color="auto"/>
            <w:left w:val="none" w:sz="0" w:space="0" w:color="auto"/>
            <w:bottom w:val="none" w:sz="0" w:space="0" w:color="auto"/>
            <w:right w:val="none" w:sz="0" w:space="0" w:color="auto"/>
          </w:divBdr>
          <w:divsChild>
            <w:div w:id="323632448">
              <w:marLeft w:val="0"/>
              <w:marRight w:val="0"/>
              <w:marTop w:val="0"/>
              <w:marBottom w:val="0"/>
              <w:divBdr>
                <w:top w:val="none" w:sz="0" w:space="0" w:color="auto"/>
                <w:left w:val="none" w:sz="0" w:space="0" w:color="auto"/>
                <w:bottom w:val="none" w:sz="0" w:space="0" w:color="auto"/>
                <w:right w:val="none" w:sz="0" w:space="0" w:color="auto"/>
              </w:divBdr>
              <w:divsChild>
                <w:div w:id="1164706033">
                  <w:marLeft w:val="0"/>
                  <w:marRight w:val="0"/>
                  <w:marTop w:val="0"/>
                  <w:marBottom w:val="0"/>
                  <w:divBdr>
                    <w:top w:val="none" w:sz="0" w:space="0" w:color="auto"/>
                    <w:left w:val="none" w:sz="0" w:space="0" w:color="auto"/>
                    <w:bottom w:val="none" w:sz="0" w:space="0" w:color="auto"/>
                    <w:right w:val="none" w:sz="0" w:space="0" w:color="auto"/>
                  </w:divBdr>
                  <w:divsChild>
                    <w:div w:id="1159997208">
                      <w:marLeft w:val="0"/>
                      <w:marRight w:val="0"/>
                      <w:marTop w:val="0"/>
                      <w:marBottom w:val="0"/>
                      <w:divBdr>
                        <w:top w:val="none" w:sz="0" w:space="0" w:color="auto"/>
                        <w:left w:val="none" w:sz="0" w:space="0" w:color="auto"/>
                        <w:bottom w:val="none" w:sz="0" w:space="0" w:color="auto"/>
                        <w:right w:val="none" w:sz="0" w:space="0" w:color="auto"/>
                      </w:divBdr>
                      <w:divsChild>
                        <w:div w:id="1169519032">
                          <w:marLeft w:val="0"/>
                          <w:marRight w:val="0"/>
                          <w:marTop w:val="0"/>
                          <w:marBottom w:val="0"/>
                          <w:divBdr>
                            <w:top w:val="none" w:sz="0" w:space="0" w:color="auto"/>
                            <w:left w:val="none" w:sz="0" w:space="0" w:color="auto"/>
                            <w:bottom w:val="none" w:sz="0" w:space="0" w:color="auto"/>
                            <w:right w:val="none" w:sz="0" w:space="0" w:color="auto"/>
                          </w:divBdr>
                          <w:divsChild>
                            <w:div w:id="1959723106">
                              <w:marLeft w:val="0"/>
                              <w:marRight w:val="0"/>
                              <w:marTop w:val="0"/>
                              <w:marBottom w:val="0"/>
                              <w:divBdr>
                                <w:top w:val="none" w:sz="0" w:space="0" w:color="auto"/>
                                <w:left w:val="none" w:sz="0" w:space="0" w:color="auto"/>
                                <w:bottom w:val="none" w:sz="0" w:space="0" w:color="auto"/>
                                <w:right w:val="none" w:sz="0" w:space="0" w:color="auto"/>
                              </w:divBdr>
                              <w:divsChild>
                                <w:div w:id="210333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675574">
      <w:bodyDiv w:val="1"/>
      <w:marLeft w:val="0"/>
      <w:marRight w:val="0"/>
      <w:marTop w:val="0"/>
      <w:marBottom w:val="0"/>
      <w:divBdr>
        <w:top w:val="none" w:sz="0" w:space="0" w:color="auto"/>
        <w:left w:val="none" w:sz="0" w:space="0" w:color="auto"/>
        <w:bottom w:val="none" w:sz="0" w:space="0" w:color="auto"/>
        <w:right w:val="none" w:sz="0" w:space="0" w:color="auto"/>
      </w:divBdr>
      <w:divsChild>
        <w:div w:id="1705713149">
          <w:marLeft w:val="0"/>
          <w:marRight w:val="0"/>
          <w:marTop w:val="0"/>
          <w:marBottom w:val="0"/>
          <w:divBdr>
            <w:top w:val="none" w:sz="0" w:space="0" w:color="auto"/>
            <w:left w:val="none" w:sz="0" w:space="0" w:color="auto"/>
            <w:bottom w:val="none" w:sz="0" w:space="0" w:color="auto"/>
            <w:right w:val="none" w:sz="0" w:space="0" w:color="auto"/>
          </w:divBdr>
          <w:divsChild>
            <w:div w:id="1358503757">
              <w:marLeft w:val="0"/>
              <w:marRight w:val="0"/>
              <w:marTop w:val="0"/>
              <w:marBottom w:val="0"/>
              <w:divBdr>
                <w:top w:val="none" w:sz="0" w:space="0" w:color="auto"/>
                <w:left w:val="none" w:sz="0" w:space="0" w:color="auto"/>
                <w:bottom w:val="none" w:sz="0" w:space="0" w:color="auto"/>
                <w:right w:val="none" w:sz="0" w:space="0" w:color="auto"/>
              </w:divBdr>
              <w:divsChild>
                <w:div w:id="1977682970">
                  <w:marLeft w:val="0"/>
                  <w:marRight w:val="0"/>
                  <w:marTop w:val="0"/>
                  <w:marBottom w:val="0"/>
                  <w:divBdr>
                    <w:top w:val="none" w:sz="0" w:space="0" w:color="auto"/>
                    <w:left w:val="none" w:sz="0" w:space="0" w:color="auto"/>
                    <w:bottom w:val="none" w:sz="0" w:space="0" w:color="auto"/>
                    <w:right w:val="none" w:sz="0" w:space="0" w:color="auto"/>
                  </w:divBdr>
                  <w:divsChild>
                    <w:div w:id="234626273">
                      <w:marLeft w:val="0"/>
                      <w:marRight w:val="0"/>
                      <w:marTop w:val="0"/>
                      <w:marBottom w:val="0"/>
                      <w:divBdr>
                        <w:top w:val="none" w:sz="0" w:space="0" w:color="auto"/>
                        <w:left w:val="none" w:sz="0" w:space="0" w:color="auto"/>
                        <w:bottom w:val="none" w:sz="0" w:space="0" w:color="auto"/>
                        <w:right w:val="none" w:sz="0" w:space="0" w:color="auto"/>
                      </w:divBdr>
                      <w:divsChild>
                        <w:div w:id="787427572">
                          <w:marLeft w:val="0"/>
                          <w:marRight w:val="0"/>
                          <w:marTop w:val="0"/>
                          <w:marBottom w:val="0"/>
                          <w:divBdr>
                            <w:top w:val="none" w:sz="0" w:space="0" w:color="auto"/>
                            <w:left w:val="none" w:sz="0" w:space="0" w:color="auto"/>
                            <w:bottom w:val="none" w:sz="0" w:space="0" w:color="auto"/>
                            <w:right w:val="none" w:sz="0" w:space="0" w:color="auto"/>
                          </w:divBdr>
                          <w:divsChild>
                            <w:div w:id="809781958">
                              <w:marLeft w:val="0"/>
                              <w:marRight w:val="0"/>
                              <w:marTop w:val="0"/>
                              <w:marBottom w:val="0"/>
                              <w:divBdr>
                                <w:top w:val="none" w:sz="0" w:space="0" w:color="auto"/>
                                <w:left w:val="none" w:sz="0" w:space="0" w:color="auto"/>
                                <w:bottom w:val="none" w:sz="0" w:space="0" w:color="auto"/>
                                <w:right w:val="none" w:sz="0" w:space="0" w:color="auto"/>
                              </w:divBdr>
                              <w:divsChild>
                                <w:div w:id="21466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2203">
      <w:bodyDiv w:val="1"/>
      <w:marLeft w:val="0"/>
      <w:marRight w:val="0"/>
      <w:marTop w:val="0"/>
      <w:marBottom w:val="0"/>
      <w:divBdr>
        <w:top w:val="none" w:sz="0" w:space="0" w:color="auto"/>
        <w:left w:val="none" w:sz="0" w:space="0" w:color="auto"/>
        <w:bottom w:val="none" w:sz="0" w:space="0" w:color="auto"/>
        <w:right w:val="none" w:sz="0" w:space="0" w:color="auto"/>
      </w:divBdr>
    </w:div>
    <w:div w:id="553004917">
      <w:bodyDiv w:val="1"/>
      <w:marLeft w:val="0"/>
      <w:marRight w:val="0"/>
      <w:marTop w:val="0"/>
      <w:marBottom w:val="0"/>
      <w:divBdr>
        <w:top w:val="none" w:sz="0" w:space="0" w:color="auto"/>
        <w:left w:val="none" w:sz="0" w:space="0" w:color="auto"/>
        <w:bottom w:val="none" w:sz="0" w:space="0" w:color="auto"/>
        <w:right w:val="none" w:sz="0" w:space="0" w:color="auto"/>
      </w:divBdr>
    </w:div>
    <w:div w:id="559902555">
      <w:bodyDiv w:val="1"/>
      <w:marLeft w:val="0"/>
      <w:marRight w:val="0"/>
      <w:marTop w:val="0"/>
      <w:marBottom w:val="0"/>
      <w:divBdr>
        <w:top w:val="none" w:sz="0" w:space="0" w:color="auto"/>
        <w:left w:val="none" w:sz="0" w:space="0" w:color="auto"/>
        <w:bottom w:val="none" w:sz="0" w:space="0" w:color="auto"/>
        <w:right w:val="none" w:sz="0" w:space="0" w:color="auto"/>
      </w:divBdr>
    </w:div>
    <w:div w:id="562719927">
      <w:bodyDiv w:val="1"/>
      <w:marLeft w:val="0"/>
      <w:marRight w:val="0"/>
      <w:marTop w:val="0"/>
      <w:marBottom w:val="0"/>
      <w:divBdr>
        <w:top w:val="none" w:sz="0" w:space="0" w:color="auto"/>
        <w:left w:val="none" w:sz="0" w:space="0" w:color="auto"/>
        <w:bottom w:val="none" w:sz="0" w:space="0" w:color="auto"/>
        <w:right w:val="none" w:sz="0" w:space="0" w:color="auto"/>
      </w:divBdr>
    </w:div>
    <w:div w:id="756831532">
      <w:bodyDiv w:val="1"/>
      <w:marLeft w:val="0"/>
      <w:marRight w:val="0"/>
      <w:marTop w:val="0"/>
      <w:marBottom w:val="0"/>
      <w:divBdr>
        <w:top w:val="none" w:sz="0" w:space="0" w:color="auto"/>
        <w:left w:val="none" w:sz="0" w:space="0" w:color="auto"/>
        <w:bottom w:val="none" w:sz="0" w:space="0" w:color="auto"/>
        <w:right w:val="none" w:sz="0" w:space="0" w:color="auto"/>
      </w:divBdr>
    </w:div>
    <w:div w:id="824469224">
      <w:bodyDiv w:val="1"/>
      <w:marLeft w:val="0"/>
      <w:marRight w:val="0"/>
      <w:marTop w:val="0"/>
      <w:marBottom w:val="0"/>
      <w:divBdr>
        <w:top w:val="none" w:sz="0" w:space="0" w:color="auto"/>
        <w:left w:val="none" w:sz="0" w:space="0" w:color="auto"/>
        <w:bottom w:val="none" w:sz="0" w:space="0" w:color="auto"/>
        <w:right w:val="none" w:sz="0" w:space="0" w:color="auto"/>
      </w:divBdr>
    </w:div>
    <w:div w:id="825976455">
      <w:bodyDiv w:val="1"/>
      <w:marLeft w:val="0"/>
      <w:marRight w:val="0"/>
      <w:marTop w:val="0"/>
      <w:marBottom w:val="0"/>
      <w:divBdr>
        <w:top w:val="none" w:sz="0" w:space="0" w:color="auto"/>
        <w:left w:val="none" w:sz="0" w:space="0" w:color="auto"/>
        <w:bottom w:val="none" w:sz="0" w:space="0" w:color="auto"/>
        <w:right w:val="none" w:sz="0" w:space="0" w:color="auto"/>
      </w:divBdr>
      <w:divsChild>
        <w:div w:id="307707499">
          <w:marLeft w:val="0"/>
          <w:marRight w:val="240"/>
          <w:marTop w:val="0"/>
          <w:marBottom w:val="0"/>
          <w:divBdr>
            <w:top w:val="none" w:sz="0" w:space="0" w:color="auto"/>
            <w:left w:val="none" w:sz="0" w:space="0" w:color="auto"/>
            <w:bottom w:val="none" w:sz="0" w:space="0" w:color="auto"/>
            <w:right w:val="none" w:sz="0" w:space="0" w:color="auto"/>
          </w:divBdr>
        </w:div>
      </w:divsChild>
    </w:div>
    <w:div w:id="840777920">
      <w:bodyDiv w:val="1"/>
      <w:marLeft w:val="0"/>
      <w:marRight w:val="0"/>
      <w:marTop w:val="0"/>
      <w:marBottom w:val="0"/>
      <w:divBdr>
        <w:top w:val="none" w:sz="0" w:space="0" w:color="auto"/>
        <w:left w:val="none" w:sz="0" w:space="0" w:color="auto"/>
        <w:bottom w:val="none" w:sz="0" w:space="0" w:color="auto"/>
        <w:right w:val="none" w:sz="0" w:space="0" w:color="auto"/>
      </w:divBdr>
    </w:div>
    <w:div w:id="899176871">
      <w:bodyDiv w:val="1"/>
      <w:marLeft w:val="0"/>
      <w:marRight w:val="0"/>
      <w:marTop w:val="0"/>
      <w:marBottom w:val="0"/>
      <w:divBdr>
        <w:top w:val="none" w:sz="0" w:space="0" w:color="auto"/>
        <w:left w:val="none" w:sz="0" w:space="0" w:color="auto"/>
        <w:bottom w:val="none" w:sz="0" w:space="0" w:color="auto"/>
        <w:right w:val="none" w:sz="0" w:space="0" w:color="auto"/>
      </w:divBdr>
    </w:div>
    <w:div w:id="901604371">
      <w:bodyDiv w:val="1"/>
      <w:marLeft w:val="0"/>
      <w:marRight w:val="0"/>
      <w:marTop w:val="0"/>
      <w:marBottom w:val="0"/>
      <w:divBdr>
        <w:top w:val="none" w:sz="0" w:space="0" w:color="auto"/>
        <w:left w:val="none" w:sz="0" w:space="0" w:color="auto"/>
        <w:bottom w:val="none" w:sz="0" w:space="0" w:color="auto"/>
        <w:right w:val="none" w:sz="0" w:space="0" w:color="auto"/>
      </w:divBdr>
      <w:divsChild>
        <w:div w:id="2040087421">
          <w:marLeft w:val="0"/>
          <w:marRight w:val="0"/>
          <w:marTop w:val="0"/>
          <w:marBottom w:val="0"/>
          <w:divBdr>
            <w:top w:val="none" w:sz="0" w:space="0" w:color="auto"/>
            <w:left w:val="none" w:sz="0" w:space="0" w:color="auto"/>
            <w:bottom w:val="none" w:sz="0" w:space="0" w:color="auto"/>
            <w:right w:val="none" w:sz="0" w:space="0" w:color="auto"/>
          </w:divBdr>
          <w:divsChild>
            <w:div w:id="1600019199">
              <w:marLeft w:val="0"/>
              <w:marRight w:val="0"/>
              <w:marTop w:val="0"/>
              <w:marBottom w:val="0"/>
              <w:divBdr>
                <w:top w:val="none" w:sz="0" w:space="0" w:color="auto"/>
                <w:left w:val="none" w:sz="0" w:space="0" w:color="auto"/>
                <w:bottom w:val="none" w:sz="0" w:space="0" w:color="auto"/>
                <w:right w:val="none" w:sz="0" w:space="0" w:color="auto"/>
              </w:divBdr>
              <w:divsChild>
                <w:div w:id="164561432">
                  <w:marLeft w:val="0"/>
                  <w:marRight w:val="0"/>
                  <w:marTop w:val="0"/>
                  <w:marBottom w:val="0"/>
                  <w:divBdr>
                    <w:top w:val="none" w:sz="0" w:space="0" w:color="auto"/>
                    <w:left w:val="none" w:sz="0" w:space="0" w:color="auto"/>
                    <w:bottom w:val="none" w:sz="0" w:space="0" w:color="auto"/>
                    <w:right w:val="none" w:sz="0" w:space="0" w:color="auto"/>
                  </w:divBdr>
                  <w:divsChild>
                    <w:div w:id="628317164">
                      <w:marLeft w:val="0"/>
                      <w:marRight w:val="0"/>
                      <w:marTop w:val="0"/>
                      <w:marBottom w:val="0"/>
                      <w:divBdr>
                        <w:top w:val="none" w:sz="0" w:space="0" w:color="auto"/>
                        <w:left w:val="none" w:sz="0" w:space="0" w:color="auto"/>
                        <w:bottom w:val="none" w:sz="0" w:space="0" w:color="auto"/>
                        <w:right w:val="none" w:sz="0" w:space="0" w:color="auto"/>
                      </w:divBdr>
                      <w:divsChild>
                        <w:div w:id="420684887">
                          <w:marLeft w:val="0"/>
                          <w:marRight w:val="0"/>
                          <w:marTop w:val="0"/>
                          <w:marBottom w:val="0"/>
                          <w:divBdr>
                            <w:top w:val="none" w:sz="0" w:space="0" w:color="auto"/>
                            <w:left w:val="none" w:sz="0" w:space="0" w:color="auto"/>
                            <w:bottom w:val="none" w:sz="0" w:space="0" w:color="auto"/>
                            <w:right w:val="none" w:sz="0" w:space="0" w:color="auto"/>
                          </w:divBdr>
                          <w:divsChild>
                            <w:div w:id="671876844">
                              <w:marLeft w:val="0"/>
                              <w:marRight w:val="0"/>
                              <w:marTop w:val="0"/>
                              <w:marBottom w:val="0"/>
                              <w:divBdr>
                                <w:top w:val="none" w:sz="0" w:space="0" w:color="auto"/>
                                <w:left w:val="none" w:sz="0" w:space="0" w:color="auto"/>
                                <w:bottom w:val="none" w:sz="0" w:space="0" w:color="auto"/>
                                <w:right w:val="none" w:sz="0" w:space="0" w:color="auto"/>
                              </w:divBdr>
                              <w:divsChild>
                                <w:div w:id="764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504760">
      <w:bodyDiv w:val="1"/>
      <w:marLeft w:val="0"/>
      <w:marRight w:val="0"/>
      <w:marTop w:val="0"/>
      <w:marBottom w:val="0"/>
      <w:divBdr>
        <w:top w:val="none" w:sz="0" w:space="0" w:color="auto"/>
        <w:left w:val="none" w:sz="0" w:space="0" w:color="auto"/>
        <w:bottom w:val="none" w:sz="0" w:space="0" w:color="auto"/>
        <w:right w:val="none" w:sz="0" w:space="0" w:color="auto"/>
      </w:divBdr>
      <w:divsChild>
        <w:div w:id="1275406597">
          <w:marLeft w:val="0"/>
          <w:marRight w:val="240"/>
          <w:marTop w:val="0"/>
          <w:marBottom w:val="0"/>
          <w:divBdr>
            <w:top w:val="none" w:sz="0" w:space="0" w:color="auto"/>
            <w:left w:val="none" w:sz="0" w:space="0" w:color="auto"/>
            <w:bottom w:val="none" w:sz="0" w:space="0" w:color="auto"/>
            <w:right w:val="none" w:sz="0" w:space="0" w:color="auto"/>
          </w:divBdr>
        </w:div>
      </w:divsChild>
    </w:div>
    <w:div w:id="939411175">
      <w:bodyDiv w:val="1"/>
      <w:marLeft w:val="0"/>
      <w:marRight w:val="0"/>
      <w:marTop w:val="0"/>
      <w:marBottom w:val="0"/>
      <w:divBdr>
        <w:top w:val="none" w:sz="0" w:space="0" w:color="auto"/>
        <w:left w:val="none" w:sz="0" w:space="0" w:color="auto"/>
        <w:bottom w:val="none" w:sz="0" w:space="0" w:color="auto"/>
        <w:right w:val="none" w:sz="0" w:space="0" w:color="auto"/>
      </w:divBdr>
    </w:div>
    <w:div w:id="1022245303">
      <w:bodyDiv w:val="1"/>
      <w:marLeft w:val="0"/>
      <w:marRight w:val="0"/>
      <w:marTop w:val="0"/>
      <w:marBottom w:val="0"/>
      <w:divBdr>
        <w:top w:val="none" w:sz="0" w:space="0" w:color="auto"/>
        <w:left w:val="none" w:sz="0" w:space="0" w:color="auto"/>
        <w:bottom w:val="none" w:sz="0" w:space="0" w:color="auto"/>
        <w:right w:val="none" w:sz="0" w:space="0" w:color="auto"/>
      </w:divBdr>
    </w:div>
    <w:div w:id="1080060610">
      <w:bodyDiv w:val="1"/>
      <w:marLeft w:val="0"/>
      <w:marRight w:val="0"/>
      <w:marTop w:val="0"/>
      <w:marBottom w:val="0"/>
      <w:divBdr>
        <w:top w:val="none" w:sz="0" w:space="0" w:color="auto"/>
        <w:left w:val="none" w:sz="0" w:space="0" w:color="auto"/>
        <w:bottom w:val="none" w:sz="0" w:space="0" w:color="auto"/>
        <w:right w:val="none" w:sz="0" w:space="0" w:color="auto"/>
      </w:divBdr>
    </w:div>
    <w:div w:id="1208253570">
      <w:bodyDiv w:val="1"/>
      <w:marLeft w:val="0"/>
      <w:marRight w:val="0"/>
      <w:marTop w:val="0"/>
      <w:marBottom w:val="0"/>
      <w:divBdr>
        <w:top w:val="none" w:sz="0" w:space="0" w:color="auto"/>
        <w:left w:val="none" w:sz="0" w:space="0" w:color="auto"/>
        <w:bottom w:val="none" w:sz="0" w:space="0" w:color="auto"/>
        <w:right w:val="none" w:sz="0" w:space="0" w:color="auto"/>
      </w:divBdr>
    </w:div>
    <w:div w:id="1244796281">
      <w:bodyDiv w:val="1"/>
      <w:marLeft w:val="0"/>
      <w:marRight w:val="0"/>
      <w:marTop w:val="0"/>
      <w:marBottom w:val="0"/>
      <w:divBdr>
        <w:top w:val="none" w:sz="0" w:space="0" w:color="auto"/>
        <w:left w:val="none" w:sz="0" w:space="0" w:color="auto"/>
        <w:bottom w:val="none" w:sz="0" w:space="0" w:color="auto"/>
        <w:right w:val="none" w:sz="0" w:space="0" w:color="auto"/>
      </w:divBdr>
    </w:div>
    <w:div w:id="1284851560">
      <w:bodyDiv w:val="1"/>
      <w:marLeft w:val="0"/>
      <w:marRight w:val="0"/>
      <w:marTop w:val="0"/>
      <w:marBottom w:val="0"/>
      <w:divBdr>
        <w:top w:val="none" w:sz="0" w:space="0" w:color="auto"/>
        <w:left w:val="none" w:sz="0" w:space="0" w:color="auto"/>
        <w:bottom w:val="none" w:sz="0" w:space="0" w:color="auto"/>
        <w:right w:val="none" w:sz="0" w:space="0" w:color="auto"/>
      </w:divBdr>
      <w:divsChild>
        <w:div w:id="384987636">
          <w:marLeft w:val="0"/>
          <w:marRight w:val="0"/>
          <w:marTop w:val="0"/>
          <w:marBottom w:val="0"/>
          <w:divBdr>
            <w:top w:val="none" w:sz="0" w:space="0" w:color="auto"/>
            <w:left w:val="none" w:sz="0" w:space="0" w:color="auto"/>
            <w:bottom w:val="none" w:sz="0" w:space="0" w:color="auto"/>
            <w:right w:val="none" w:sz="0" w:space="0" w:color="auto"/>
          </w:divBdr>
          <w:divsChild>
            <w:div w:id="1946233983">
              <w:marLeft w:val="0"/>
              <w:marRight w:val="0"/>
              <w:marTop w:val="0"/>
              <w:marBottom w:val="0"/>
              <w:divBdr>
                <w:top w:val="none" w:sz="0" w:space="0" w:color="auto"/>
                <w:left w:val="none" w:sz="0" w:space="0" w:color="auto"/>
                <w:bottom w:val="none" w:sz="0" w:space="0" w:color="auto"/>
                <w:right w:val="none" w:sz="0" w:space="0" w:color="auto"/>
              </w:divBdr>
              <w:divsChild>
                <w:div w:id="1778405404">
                  <w:marLeft w:val="0"/>
                  <w:marRight w:val="0"/>
                  <w:marTop w:val="0"/>
                  <w:marBottom w:val="0"/>
                  <w:divBdr>
                    <w:top w:val="none" w:sz="0" w:space="0" w:color="auto"/>
                    <w:left w:val="none" w:sz="0" w:space="0" w:color="auto"/>
                    <w:bottom w:val="none" w:sz="0" w:space="0" w:color="auto"/>
                    <w:right w:val="none" w:sz="0" w:space="0" w:color="auto"/>
                  </w:divBdr>
                  <w:divsChild>
                    <w:div w:id="509371819">
                      <w:marLeft w:val="0"/>
                      <w:marRight w:val="0"/>
                      <w:marTop w:val="0"/>
                      <w:marBottom w:val="0"/>
                      <w:divBdr>
                        <w:top w:val="none" w:sz="0" w:space="0" w:color="auto"/>
                        <w:left w:val="none" w:sz="0" w:space="0" w:color="auto"/>
                        <w:bottom w:val="none" w:sz="0" w:space="0" w:color="auto"/>
                        <w:right w:val="none" w:sz="0" w:space="0" w:color="auto"/>
                      </w:divBdr>
                      <w:divsChild>
                        <w:div w:id="844978076">
                          <w:marLeft w:val="0"/>
                          <w:marRight w:val="0"/>
                          <w:marTop w:val="0"/>
                          <w:marBottom w:val="0"/>
                          <w:divBdr>
                            <w:top w:val="none" w:sz="0" w:space="0" w:color="auto"/>
                            <w:left w:val="none" w:sz="0" w:space="0" w:color="auto"/>
                            <w:bottom w:val="none" w:sz="0" w:space="0" w:color="auto"/>
                            <w:right w:val="none" w:sz="0" w:space="0" w:color="auto"/>
                          </w:divBdr>
                          <w:divsChild>
                            <w:div w:id="213124781">
                              <w:marLeft w:val="0"/>
                              <w:marRight w:val="0"/>
                              <w:marTop w:val="0"/>
                              <w:marBottom w:val="0"/>
                              <w:divBdr>
                                <w:top w:val="none" w:sz="0" w:space="0" w:color="auto"/>
                                <w:left w:val="none" w:sz="0" w:space="0" w:color="auto"/>
                                <w:bottom w:val="none" w:sz="0" w:space="0" w:color="auto"/>
                                <w:right w:val="none" w:sz="0" w:space="0" w:color="auto"/>
                              </w:divBdr>
                              <w:divsChild>
                                <w:div w:id="5382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667343">
      <w:bodyDiv w:val="1"/>
      <w:marLeft w:val="0"/>
      <w:marRight w:val="0"/>
      <w:marTop w:val="0"/>
      <w:marBottom w:val="0"/>
      <w:divBdr>
        <w:top w:val="none" w:sz="0" w:space="0" w:color="auto"/>
        <w:left w:val="none" w:sz="0" w:space="0" w:color="auto"/>
        <w:bottom w:val="none" w:sz="0" w:space="0" w:color="auto"/>
        <w:right w:val="none" w:sz="0" w:space="0" w:color="auto"/>
      </w:divBdr>
      <w:divsChild>
        <w:div w:id="59406383">
          <w:marLeft w:val="0"/>
          <w:marRight w:val="0"/>
          <w:marTop w:val="0"/>
          <w:marBottom w:val="0"/>
          <w:divBdr>
            <w:top w:val="none" w:sz="0" w:space="0" w:color="auto"/>
            <w:left w:val="none" w:sz="0" w:space="0" w:color="auto"/>
            <w:bottom w:val="none" w:sz="0" w:space="0" w:color="auto"/>
            <w:right w:val="none" w:sz="0" w:space="0" w:color="auto"/>
          </w:divBdr>
          <w:divsChild>
            <w:div w:id="436415021">
              <w:marLeft w:val="0"/>
              <w:marRight w:val="0"/>
              <w:marTop w:val="0"/>
              <w:marBottom w:val="0"/>
              <w:divBdr>
                <w:top w:val="none" w:sz="0" w:space="0" w:color="auto"/>
                <w:left w:val="none" w:sz="0" w:space="0" w:color="auto"/>
                <w:bottom w:val="none" w:sz="0" w:space="0" w:color="auto"/>
                <w:right w:val="none" w:sz="0" w:space="0" w:color="auto"/>
              </w:divBdr>
              <w:divsChild>
                <w:div w:id="1776560185">
                  <w:marLeft w:val="0"/>
                  <w:marRight w:val="0"/>
                  <w:marTop w:val="0"/>
                  <w:marBottom w:val="0"/>
                  <w:divBdr>
                    <w:top w:val="none" w:sz="0" w:space="0" w:color="auto"/>
                    <w:left w:val="none" w:sz="0" w:space="0" w:color="auto"/>
                    <w:bottom w:val="none" w:sz="0" w:space="0" w:color="auto"/>
                    <w:right w:val="none" w:sz="0" w:space="0" w:color="auto"/>
                  </w:divBdr>
                  <w:divsChild>
                    <w:div w:id="1972591735">
                      <w:marLeft w:val="0"/>
                      <w:marRight w:val="0"/>
                      <w:marTop w:val="0"/>
                      <w:marBottom w:val="0"/>
                      <w:divBdr>
                        <w:top w:val="none" w:sz="0" w:space="0" w:color="auto"/>
                        <w:left w:val="none" w:sz="0" w:space="0" w:color="auto"/>
                        <w:bottom w:val="none" w:sz="0" w:space="0" w:color="auto"/>
                        <w:right w:val="none" w:sz="0" w:space="0" w:color="auto"/>
                      </w:divBdr>
                      <w:divsChild>
                        <w:div w:id="434250834">
                          <w:marLeft w:val="0"/>
                          <w:marRight w:val="0"/>
                          <w:marTop w:val="0"/>
                          <w:marBottom w:val="0"/>
                          <w:divBdr>
                            <w:top w:val="none" w:sz="0" w:space="0" w:color="auto"/>
                            <w:left w:val="none" w:sz="0" w:space="0" w:color="auto"/>
                            <w:bottom w:val="none" w:sz="0" w:space="0" w:color="auto"/>
                            <w:right w:val="none" w:sz="0" w:space="0" w:color="auto"/>
                          </w:divBdr>
                          <w:divsChild>
                            <w:div w:id="560100344">
                              <w:marLeft w:val="0"/>
                              <w:marRight w:val="0"/>
                              <w:marTop w:val="0"/>
                              <w:marBottom w:val="0"/>
                              <w:divBdr>
                                <w:top w:val="none" w:sz="0" w:space="0" w:color="auto"/>
                                <w:left w:val="none" w:sz="0" w:space="0" w:color="auto"/>
                                <w:bottom w:val="none" w:sz="0" w:space="0" w:color="auto"/>
                                <w:right w:val="none" w:sz="0" w:space="0" w:color="auto"/>
                              </w:divBdr>
                              <w:divsChild>
                                <w:div w:id="128616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552730">
      <w:bodyDiv w:val="1"/>
      <w:marLeft w:val="0"/>
      <w:marRight w:val="0"/>
      <w:marTop w:val="0"/>
      <w:marBottom w:val="0"/>
      <w:divBdr>
        <w:top w:val="none" w:sz="0" w:space="0" w:color="auto"/>
        <w:left w:val="none" w:sz="0" w:space="0" w:color="auto"/>
        <w:bottom w:val="none" w:sz="0" w:space="0" w:color="auto"/>
        <w:right w:val="none" w:sz="0" w:space="0" w:color="auto"/>
      </w:divBdr>
    </w:div>
    <w:div w:id="1380351315">
      <w:bodyDiv w:val="1"/>
      <w:marLeft w:val="0"/>
      <w:marRight w:val="0"/>
      <w:marTop w:val="0"/>
      <w:marBottom w:val="0"/>
      <w:divBdr>
        <w:top w:val="none" w:sz="0" w:space="0" w:color="auto"/>
        <w:left w:val="none" w:sz="0" w:space="0" w:color="auto"/>
        <w:bottom w:val="none" w:sz="0" w:space="0" w:color="auto"/>
        <w:right w:val="none" w:sz="0" w:space="0" w:color="auto"/>
      </w:divBdr>
    </w:div>
    <w:div w:id="1402681852">
      <w:bodyDiv w:val="1"/>
      <w:marLeft w:val="0"/>
      <w:marRight w:val="0"/>
      <w:marTop w:val="0"/>
      <w:marBottom w:val="0"/>
      <w:divBdr>
        <w:top w:val="none" w:sz="0" w:space="0" w:color="auto"/>
        <w:left w:val="none" w:sz="0" w:space="0" w:color="auto"/>
        <w:bottom w:val="none" w:sz="0" w:space="0" w:color="auto"/>
        <w:right w:val="none" w:sz="0" w:space="0" w:color="auto"/>
      </w:divBdr>
    </w:div>
    <w:div w:id="1421215914">
      <w:bodyDiv w:val="1"/>
      <w:marLeft w:val="0"/>
      <w:marRight w:val="0"/>
      <w:marTop w:val="0"/>
      <w:marBottom w:val="0"/>
      <w:divBdr>
        <w:top w:val="none" w:sz="0" w:space="0" w:color="auto"/>
        <w:left w:val="none" w:sz="0" w:space="0" w:color="auto"/>
        <w:bottom w:val="none" w:sz="0" w:space="0" w:color="auto"/>
        <w:right w:val="none" w:sz="0" w:space="0" w:color="auto"/>
      </w:divBdr>
      <w:divsChild>
        <w:div w:id="155004163">
          <w:marLeft w:val="0"/>
          <w:marRight w:val="0"/>
          <w:marTop w:val="0"/>
          <w:marBottom w:val="0"/>
          <w:divBdr>
            <w:top w:val="none" w:sz="0" w:space="0" w:color="auto"/>
            <w:left w:val="none" w:sz="0" w:space="0" w:color="auto"/>
            <w:bottom w:val="none" w:sz="0" w:space="0" w:color="auto"/>
            <w:right w:val="none" w:sz="0" w:space="0" w:color="auto"/>
          </w:divBdr>
        </w:div>
        <w:div w:id="232590054">
          <w:marLeft w:val="0"/>
          <w:marRight w:val="0"/>
          <w:marTop w:val="0"/>
          <w:marBottom w:val="0"/>
          <w:divBdr>
            <w:top w:val="none" w:sz="0" w:space="0" w:color="auto"/>
            <w:left w:val="none" w:sz="0" w:space="0" w:color="auto"/>
            <w:bottom w:val="none" w:sz="0" w:space="0" w:color="auto"/>
            <w:right w:val="none" w:sz="0" w:space="0" w:color="auto"/>
          </w:divBdr>
        </w:div>
        <w:div w:id="973287930">
          <w:marLeft w:val="0"/>
          <w:marRight w:val="0"/>
          <w:marTop w:val="0"/>
          <w:marBottom w:val="0"/>
          <w:divBdr>
            <w:top w:val="none" w:sz="0" w:space="0" w:color="auto"/>
            <w:left w:val="none" w:sz="0" w:space="0" w:color="auto"/>
            <w:bottom w:val="none" w:sz="0" w:space="0" w:color="auto"/>
            <w:right w:val="none" w:sz="0" w:space="0" w:color="auto"/>
          </w:divBdr>
        </w:div>
        <w:div w:id="1905413968">
          <w:marLeft w:val="0"/>
          <w:marRight w:val="0"/>
          <w:marTop w:val="0"/>
          <w:marBottom w:val="0"/>
          <w:divBdr>
            <w:top w:val="none" w:sz="0" w:space="0" w:color="auto"/>
            <w:left w:val="none" w:sz="0" w:space="0" w:color="auto"/>
            <w:bottom w:val="none" w:sz="0" w:space="0" w:color="auto"/>
            <w:right w:val="none" w:sz="0" w:space="0" w:color="auto"/>
          </w:divBdr>
        </w:div>
        <w:div w:id="2145195605">
          <w:marLeft w:val="0"/>
          <w:marRight w:val="0"/>
          <w:marTop w:val="0"/>
          <w:marBottom w:val="0"/>
          <w:divBdr>
            <w:top w:val="none" w:sz="0" w:space="0" w:color="auto"/>
            <w:left w:val="none" w:sz="0" w:space="0" w:color="auto"/>
            <w:bottom w:val="none" w:sz="0" w:space="0" w:color="auto"/>
            <w:right w:val="none" w:sz="0" w:space="0" w:color="auto"/>
          </w:divBdr>
        </w:div>
      </w:divsChild>
    </w:div>
    <w:div w:id="1427264448">
      <w:bodyDiv w:val="1"/>
      <w:marLeft w:val="0"/>
      <w:marRight w:val="0"/>
      <w:marTop w:val="0"/>
      <w:marBottom w:val="0"/>
      <w:divBdr>
        <w:top w:val="none" w:sz="0" w:space="0" w:color="auto"/>
        <w:left w:val="none" w:sz="0" w:space="0" w:color="auto"/>
        <w:bottom w:val="none" w:sz="0" w:space="0" w:color="auto"/>
        <w:right w:val="none" w:sz="0" w:space="0" w:color="auto"/>
      </w:divBdr>
    </w:div>
    <w:div w:id="1448431680">
      <w:bodyDiv w:val="1"/>
      <w:marLeft w:val="0"/>
      <w:marRight w:val="0"/>
      <w:marTop w:val="0"/>
      <w:marBottom w:val="0"/>
      <w:divBdr>
        <w:top w:val="none" w:sz="0" w:space="0" w:color="auto"/>
        <w:left w:val="none" w:sz="0" w:space="0" w:color="auto"/>
        <w:bottom w:val="none" w:sz="0" w:space="0" w:color="auto"/>
        <w:right w:val="none" w:sz="0" w:space="0" w:color="auto"/>
      </w:divBdr>
      <w:divsChild>
        <w:div w:id="1597248829">
          <w:marLeft w:val="0"/>
          <w:marRight w:val="0"/>
          <w:marTop w:val="0"/>
          <w:marBottom w:val="0"/>
          <w:divBdr>
            <w:top w:val="none" w:sz="0" w:space="0" w:color="auto"/>
            <w:left w:val="none" w:sz="0" w:space="0" w:color="auto"/>
            <w:bottom w:val="none" w:sz="0" w:space="0" w:color="auto"/>
            <w:right w:val="none" w:sz="0" w:space="0" w:color="auto"/>
          </w:divBdr>
          <w:divsChild>
            <w:div w:id="1206672309">
              <w:marLeft w:val="0"/>
              <w:marRight w:val="0"/>
              <w:marTop w:val="0"/>
              <w:marBottom w:val="0"/>
              <w:divBdr>
                <w:top w:val="none" w:sz="0" w:space="0" w:color="auto"/>
                <w:left w:val="none" w:sz="0" w:space="0" w:color="auto"/>
                <w:bottom w:val="none" w:sz="0" w:space="0" w:color="auto"/>
                <w:right w:val="none" w:sz="0" w:space="0" w:color="auto"/>
              </w:divBdr>
              <w:divsChild>
                <w:div w:id="819493728">
                  <w:marLeft w:val="0"/>
                  <w:marRight w:val="0"/>
                  <w:marTop w:val="0"/>
                  <w:marBottom w:val="0"/>
                  <w:divBdr>
                    <w:top w:val="none" w:sz="0" w:space="0" w:color="auto"/>
                    <w:left w:val="none" w:sz="0" w:space="0" w:color="auto"/>
                    <w:bottom w:val="none" w:sz="0" w:space="0" w:color="auto"/>
                    <w:right w:val="none" w:sz="0" w:space="0" w:color="auto"/>
                  </w:divBdr>
                  <w:divsChild>
                    <w:div w:id="452094030">
                      <w:marLeft w:val="0"/>
                      <w:marRight w:val="0"/>
                      <w:marTop w:val="0"/>
                      <w:marBottom w:val="0"/>
                      <w:divBdr>
                        <w:top w:val="none" w:sz="0" w:space="0" w:color="auto"/>
                        <w:left w:val="none" w:sz="0" w:space="0" w:color="auto"/>
                        <w:bottom w:val="none" w:sz="0" w:space="0" w:color="auto"/>
                        <w:right w:val="none" w:sz="0" w:space="0" w:color="auto"/>
                      </w:divBdr>
                      <w:divsChild>
                        <w:div w:id="1586724053">
                          <w:marLeft w:val="0"/>
                          <w:marRight w:val="0"/>
                          <w:marTop w:val="0"/>
                          <w:marBottom w:val="0"/>
                          <w:divBdr>
                            <w:top w:val="none" w:sz="0" w:space="0" w:color="auto"/>
                            <w:left w:val="none" w:sz="0" w:space="0" w:color="auto"/>
                            <w:bottom w:val="none" w:sz="0" w:space="0" w:color="auto"/>
                            <w:right w:val="none" w:sz="0" w:space="0" w:color="auto"/>
                          </w:divBdr>
                          <w:divsChild>
                            <w:div w:id="1700275408">
                              <w:marLeft w:val="0"/>
                              <w:marRight w:val="0"/>
                              <w:marTop w:val="0"/>
                              <w:marBottom w:val="0"/>
                              <w:divBdr>
                                <w:top w:val="none" w:sz="0" w:space="0" w:color="auto"/>
                                <w:left w:val="none" w:sz="0" w:space="0" w:color="auto"/>
                                <w:bottom w:val="none" w:sz="0" w:space="0" w:color="auto"/>
                                <w:right w:val="none" w:sz="0" w:space="0" w:color="auto"/>
                              </w:divBdr>
                              <w:divsChild>
                                <w:div w:id="56545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414044">
      <w:bodyDiv w:val="1"/>
      <w:marLeft w:val="0"/>
      <w:marRight w:val="0"/>
      <w:marTop w:val="0"/>
      <w:marBottom w:val="0"/>
      <w:divBdr>
        <w:top w:val="none" w:sz="0" w:space="0" w:color="auto"/>
        <w:left w:val="none" w:sz="0" w:space="0" w:color="auto"/>
        <w:bottom w:val="none" w:sz="0" w:space="0" w:color="auto"/>
        <w:right w:val="none" w:sz="0" w:space="0" w:color="auto"/>
      </w:divBdr>
    </w:div>
    <w:div w:id="1510414110">
      <w:bodyDiv w:val="1"/>
      <w:marLeft w:val="0"/>
      <w:marRight w:val="0"/>
      <w:marTop w:val="0"/>
      <w:marBottom w:val="0"/>
      <w:divBdr>
        <w:top w:val="none" w:sz="0" w:space="0" w:color="auto"/>
        <w:left w:val="none" w:sz="0" w:space="0" w:color="auto"/>
        <w:bottom w:val="none" w:sz="0" w:space="0" w:color="auto"/>
        <w:right w:val="none" w:sz="0" w:space="0" w:color="auto"/>
      </w:divBdr>
    </w:div>
    <w:div w:id="1699354943">
      <w:bodyDiv w:val="1"/>
      <w:marLeft w:val="0"/>
      <w:marRight w:val="0"/>
      <w:marTop w:val="0"/>
      <w:marBottom w:val="0"/>
      <w:divBdr>
        <w:top w:val="none" w:sz="0" w:space="0" w:color="auto"/>
        <w:left w:val="none" w:sz="0" w:space="0" w:color="auto"/>
        <w:bottom w:val="none" w:sz="0" w:space="0" w:color="auto"/>
        <w:right w:val="none" w:sz="0" w:space="0" w:color="auto"/>
      </w:divBdr>
    </w:div>
    <w:div w:id="1713919478">
      <w:bodyDiv w:val="1"/>
      <w:marLeft w:val="0"/>
      <w:marRight w:val="0"/>
      <w:marTop w:val="0"/>
      <w:marBottom w:val="0"/>
      <w:divBdr>
        <w:top w:val="none" w:sz="0" w:space="0" w:color="auto"/>
        <w:left w:val="none" w:sz="0" w:space="0" w:color="auto"/>
        <w:bottom w:val="none" w:sz="0" w:space="0" w:color="auto"/>
        <w:right w:val="none" w:sz="0" w:space="0" w:color="auto"/>
      </w:divBdr>
    </w:div>
    <w:div w:id="1734886789">
      <w:bodyDiv w:val="1"/>
      <w:marLeft w:val="0"/>
      <w:marRight w:val="0"/>
      <w:marTop w:val="0"/>
      <w:marBottom w:val="0"/>
      <w:divBdr>
        <w:top w:val="none" w:sz="0" w:space="0" w:color="auto"/>
        <w:left w:val="none" w:sz="0" w:space="0" w:color="auto"/>
        <w:bottom w:val="none" w:sz="0" w:space="0" w:color="auto"/>
        <w:right w:val="none" w:sz="0" w:space="0" w:color="auto"/>
      </w:divBdr>
    </w:div>
    <w:div w:id="1746299956">
      <w:bodyDiv w:val="1"/>
      <w:marLeft w:val="0"/>
      <w:marRight w:val="0"/>
      <w:marTop w:val="0"/>
      <w:marBottom w:val="0"/>
      <w:divBdr>
        <w:top w:val="none" w:sz="0" w:space="0" w:color="auto"/>
        <w:left w:val="none" w:sz="0" w:space="0" w:color="auto"/>
        <w:bottom w:val="none" w:sz="0" w:space="0" w:color="auto"/>
        <w:right w:val="none" w:sz="0" w:space="0" w:color="auto"/>
      </w:divBdr>
    </w:div>
    <w:div w:id="1755006617">
      <w:bodyDiv w:val="1"/>
      <w:marLeft w:val="0"/>
      <w:marRight w:val="0"/>
      <w:marTop w:val="0"/>
      <w:marBottom w:val="0"/>
      <w:divBdr>
        <w:top w:val="none" w:sz="0" w:space="0" w:color="auto"/>
        <w:left w:val="none" w:sz="0" w:space="0" w:color="auto"/>
        <w:bottom w:val="none" w:sz="0" w:space="0" w:color="auto"/>
        <w:right w:val="none" w:sz="0" w:space="0" w:color="auto"/>
      </w:divBdr>
    </w:div>
    <w:div w:id="1839417935">
      <w:bodyDiv w:val="1"/>
      <w:marLeft w:val="0"/>
      <w:marRight w:val="0"/>
      <w:marTop w:val="0"/>
      <w:marBottom w:val="0"/>
      <w:divBdr>
        <w:top w:val="none" w:sz="0" w:space="0" w:color="auto"/>
        <w:left w:val="none" w:sz="0" w:space="0" w:color="auto"/>
        <w:bottom w:val="none" w:sz="0" w:space="0" w:color="auto"/>
        <w:right w:val="none" w:sz="0" w:space="0" w:color="auto"/>
      </w:divBdr>
      <w:divsChild>
        <w:div w:id="2065762087">
          <w:marLeft w:val="0"/>
          <w:marRight w:val="0"/>
          <w:marTop w:val="0"/>
          <w:marBottom w:val="0"/>
          <w:divBdr>
            <w:top w:val="none" w:sz="0" w:space="0" w:color="auto"/>
            <w:left w:val="none" w:sz="0" w:space="0" w:color="auto"/>
            <w:bottom w:val="none" w:sz="0" w:space="0" w:color="auto"/>
            <w:right w:val="none" w:sz="0" w:space="0" w:color="auto"/>
          </w:divBdr>
          <w:divsChild>
            <w:div w:id="839857569">
              <w:marLeft w:val="0"/>
              <w:marRight w:val="0"/>
              <w:marTop w:val="0"/>
              <w:marBottom w:val="0"/>
              <w:divBdr>
                <w:top w:val="none" w:sz="0" w:space="0" w:color="auto"/>
                <w:left w:val="none" w:sz="0" w:space="0" w:color="auto"/>
                <w:bottom w:val="none" w:sz="0" w:space="0" w:color="auto"/>
                <w:right w:val="none" w:sz="0" w:space="0" w:color="auto"/>
              </w:divBdr>
              <w:divsChild>
                <w:div w:id="1965768780">
                  <w:marLeft w:val="0"/>
                  <w:marRight w:val="0"/>
                  <w:marTop w:val="0"/>
                  <w:marBottom w:val="0"/>
                  <w:divBdr>
                    <w:top w:val="none" w:sz="0" w:space="0" w:color="auto"/>
                    <w:left w:val="none" w:sz="0" w:space="0" w:color="auto"/>
                    <w:bottom w:val="none" w:sz="0" w:space="0" w:color="auto"/>
                    <w:right w:val="none" w:sz="0" w:space="0" w:color="auto"/>
                  </w:divBdr>
                  <w:divsChild>
                    <w:div w:id="962006584">
                      <w:marLeft w:val="0"/>
                      <w:marRight w:val="0"/>
                      <w:marTop w:val="0"/>
                      <w:marBottom w:val="0"/>
                      <w:divBdr>
                        <w:top w:val="none" w:sz="0" w:space="0" w:color="auto"/>
                        <w:left w:val="none" w:sz="0" w:space="0" w:color="auto"/>
                        <w:bottom w:val="none" w:sz="0" w:space="0" w:color="auto"/>
                        <w:right w:val="none" w:sz="0" w:space="0" w:color="auto"/>
                      </w:divBdr>
                      <w:divsChild>
                        <w:div w:id="655257663">
                          <w:marLeft w:val="0"/>
                          <w:marRight w:val="0"/>
                          <w:marTop w:val="0"/>
                          <w:marBottom w:val="0"/>
                          <w:divBdr>
                            <w:top w:val="none" w:sz="0" w:space="0" w:color="auto"/>
                            <w:left w:val="none" w:sz="0" w:space="0" w:color="auto"/>
                            <w:bottom w:val="none" w:sz="0" w:space="0" w:color="auto"/>
                            <w:right w:val="none" w:sz="0" w:space="0" w:color="auto"/>
                          </w:divBdr>
                          <w:divsChild>
                            <w:div w:id="1740400098">
                              <w:marLeft w:val="0"/>
                              <w:marRight w:val="0"/>
                              <w:marTop w:val="0"/>
                              <w:marBottom w:val="0"/>
                              <w:divBdr>
                                <w:top w:val="none" w:sz="0" w:space="0" w:color="auto"/>
                                <w:left w:val="none" w:sz="0" w:space="0" w:color="auto"/>
                                <w:bottom w:val="none" w:sz="0" w:space="0" w:color="auto"/>
                                <w:right w:val="none" w:sz="0" w:space="0" w:color="auto"/>
                              </w:divBdr>
                              <w:divsChild>
                                <w:div w:id="12353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0430538">
      <w:bodyDiv w:val="1"/>
      <w:marLeft w:val="0"/>
      <w:marRight w:val="0"/>
      <w:marTop w:val="0"/>
      <w:marBottom w:val="0"/>
      <w:divBdr>
        <w:top w:val="none" w:sz="0" w:space="0" w:color="auto"/>
        <w:left w:val="none" w:sz="0" w:space="0" w:color="auto"/>
        <w:bottom w:val="none" w:sz="0" w:space="0" w:color="auto"/>
        <w:right w:val="none" w:sz="0" w:space="0" w:color="auto"/>
      </w:divBdr>
      <w:divsChild>
        <w:div w:id="1082987998">
          <w:marLeft w:val="0"/>
          <w:marRight w:val="0"/>
          <w:marTop w:val="0"/>
          <w:marBottom w:val="0"/>
          <w:divBdr>
            <w:top w:val="none" w:sz="0" w:space="0" w:color="auto"/>
            <w:left w:val="none" w:sz="0" w:space="0" w:color="auto"/>
            <w:bottom w:val="none" w:sz="0" w:space="0" w:color="auto"/>
            <w:right w:val="none" w:sz="0" w:space="0" w:color="auto"/>
          </w:divBdr>
          <w:divsChild>
            <w:div w:id="2135446085">
              <w:marLeft w:val="0"/>
              <w:marRight w:val="0"/>
              <w:marTop w:val="0"/>
              <w:marBottom w:val="0"/>
              <w:divBdr>
                <w:top w:val="none" w:sz="0" w:space="0" w:color="auto"/>
                <w:left w:val="none" w:sz="0" w:space="0" w:color="auto"/>
                <w:bottom w:val="none" w:sz="0" w:space="0" w:color="auto"/>
                <w:right w:val="none" w:sz="0" w:space="0" w:color="auto"/>
              </w:divBdr>
              <w:divsChild>
                <w:div w:id="1754546604">
                  <w:marLeft w:val="0"/>
                  <w:marRight w:val="0"/>
                  <w:marTop w:val="0"/>
                  <w:marBottom w:val="0"/>
                  <w:divBdr>
                    <w:top w:val="none" w:sz="0" w:space="0" w:color="auto"/>
                    <w:left w:val="none" w:sz="0" w:space="0" w:color="auto"/>
                    <w:bottom w:val="none" w:sz="0" w:space="0" w:color="auto"/>
                    <w:right w:val="none" w:sz="0" w:space="0" w:color="auto"/>
                  </w:divBdr>
                  <w:divsChild>
                    <w:div w:id="120660353">
                      <w:marLeft w:val="0"/>
                      <w:marRight w:val="0"/>
                      <w:marTop w:val="0"/>
                      <w:marBottom w:val="0"/>
                      <w:divBdr>
                        <w:top w:val="none" w:sz="0" w:space="0" w:color="auto"/>
                        <w:left w:val="none" w:sz="0" w:space="0" w:color="auto"/>
                        <w:bottom w:val="none" w:sz="0" w:space="0" w:color="auto"/>
                        <w:right w:val="none" w:sz="0" w:space="0" w:color="auto"/>
                      </w:divBdr>
                      <w:divsChild>
                        <w:div w:id="770785735">
                          <w:marLeft w:val="0"/>
                          <w:marRight w:val="0"/>
                          <w:marTop w:val="0"/>
                          <w:marBottom w:val="0"/>
                          <w:divBdr>
                            <w:top w:val="none" w:sz="0" w:space="0" w:color="auto"/>
                            <w:left w:val="none" w:sz="0" w:space="0" w:color="auto"/>
                            <w:bottom w:val="none" w:sz="0" w:space="0" w:color="auto"/>
                            <w:right w:val="none" w:sz="0" w:space="0" w:color="auto"/>
                          </w:divBdr>
                          <w:divsChild>
                            <w:div w:id="1925604090">
                              <w:marLeft w:val="0"/>
                              <w:marRight w:val="0"/>
                              <w:marTop w:val="0"/>
                              <w:marBottom w:val="0"/>
                              <w:divBdr>
                                <w:top w:val="none" w:sz="0" w:space="0" w:color="auto"/>
                                <w:left w:val="none" w:sz="0" w:space="0" w:color="auto"/>
                                <w:bottom w:val="none" w:sz="0" w:space="0" w:color="auto"/>
                                <w:right w:val="none" w:sz="0" w:space="0" w:color="auto"/>
                              </w:divBdr>
                              <w:divsChild>
                                <w:div w:id="2847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412012">
      <w:bodyDiv w:val="1"/>
      <w:marLeft w:val="0"/>
      <w:marRight w:val="0"/>
      <w:marTop w:val="0"/>
      <w:marBottom w:val="0"/>
      <w:divBdr>
        <w:top w:val="none" w:sz="0" w:space="0" w:color="auto"/>
        <w:left w:val="none" w:sz="0" w:space="0" w:color="auto"/>
        <w:bottom w:val="none" w:sz="0" w:space="0" w:color="auto"/>
        <w:right w:val="none" w:sz="0" w:space="0" w:color="auto"/>
      </w:divBdr>
    </w:div>
    <w:div w:id="1989742260">
      <w:bodyDiv w:val="1"/>
      <w:marLeft w:val="0"/>
      <w:marRight w:val="0"/>
      <w:marTop w:val="0"/>
      <w:marBottom w:val="0"/>
      <w:divBdr>
        <w:top w:val="none" w:sz="0" w:space="0" w:color="auto"/>
        <w:left w:val="none" w:sz="0" w:space="0" w:color="auto"/>
        <w:bottom w:val="none" w:sz="0" w:space="0" w:color="auto"/>
        <w:right w:val="none" w:sz="0" w:space="0" w:color="auto"/>
      </w:divBdr>
    </w:div>
    <w:div w:id="2041085560">
      <w:bodyDiv w:val="1"/>
      <w:marLeft w:val="0"/>
      <w:marRight w:val="0"/>
      <w:marTop w:val="0"/>
      <w:marBottom w:val="0"/>
      <w:divBdr>
        <w:top w:val="none" w:sz="0" w:space="0" w:color="auto"/>
        <w:left w:val="none" w:sz="0" w:space="0" w:color="auto"/>
        <w:bottom w:val="none" w:sz="0" w:space="0" w:color="auto"/>
        <w:right w:val="none" w:sz="0" w:space="0" w:color="auto"/>
      </w:divBdr>
    </w:div>
    <w:div w:id="214276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thorservices.wiley.com/author-resources/Journal-Authors/Prepare/free-format-submission.html" TargetMode="External"/><Relationship Id="rId18" Type="http://schemas.openxmlformats.org/officeDocument/2006/relationships/hyperlink" Target="https://authorservices.wiley.com/asset/photos/electronic_artwork_guidelines.pdf" TargetMode="External"/><Relationship Id="rId26" Type="http://schemas.openxmlformats.org/officeDocument/2006/relationships/hyperlink" Target="https://authorservices.wiley.com/ethics-guidelines/editorial-standards-and-processes.html" TargetMode="External"/><Relationship Id="rId39" Type="http://schemas.openxmlformats.org/officeDocument/2006/relationships/hyperlink" Target="https://authorservices.wiley.com/author-resources/Journal-Authors/Prepare/manuscript-preparation-guidelines.html/embedded-rich-media.html" TargetMode="External"/><Relationship Id="rId21" Type="http://schemas.openxmlformats.org/officeDocument/2006/relationships/hyperlink" Target="https://authorservices.wiley.com/author-resources/Journal-Authors/open-access/preprints-policy.html?1" TargetMode="External"/><Relationship Id="rId34" Type="http://schemas.openxmlformats.org/officeDocument/2006/relationships/hyperlink" Target="http://www.wileyauthors.com/"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uthorservices.wiley.com/Reviewers/journal-reviewers/recognition-for-reviewers/distinguish-yourself-with-orcid.html" TargetMode="External"/><Relationship Id="rId20" Type="http://schemas.openxmlformats.org/officeDocument/2006/relationships/hyperlink" Target="https://authorservices.wiley.com/author-resources/Journal-Authors/open-access/article-publication-charges.html" TargetMode="External"/><Relationship Id="rId29" Type="http://schemas.openxmlformats.org/officeDocument/2006/relationships/hyperlink" Target="https://authorservices.wiley.com/ethics-guidelines/index.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leyeditingservices.com/en/article-preparation/?utm_source=wol&amp;utm_medium=backlink&amp;utm_term=ag&amp;utm_content=prep&amp;utm_campaign=prodops" TargetMode="External"/><Relationship Id="rId24" Type="http://schemas.openxmlformats.org/officeDocument/2006/relationships/hyperlink" Target="https://authorservices.wiley.com/statements/data-protection-policy.html" TargetMode="External"/><Relationship Id="rId32" Type="http://schemas.openxmlformats.org/officeDocument/2006/relationships/hyperlink" Target="https://authorservices.wiley.com/author-resources/Journal-Authors/Prepare/publishing-ethics.html" TargetMode="External"/><Relationship Id="rId37" Type="http://schemas.openxmlformats.org/officeDocument/2006/relationships/hyperlink" Target="https://authorservices.wiley.com/author-resources/Journal-Authors/licensing/self-archiving.html" TargetMode="External"/><Relationship Id="rId40" Type="http://schemas.openxmlformats.org/officeDocument/2006/relationships/hyperlink" Target="https://authorservices.wiley.com/author-resources/Journal-Authors/licensing/licensing-info-faqs.html" TargetMode="External"/><Relationship Id="rId5" Type="http://schemas.openxmlformats.org/officeDocument/2006/relationships/numbering" Target="numbering.xml"/><Relationship Id="rId15" Type="http://schemas.openxmlformats.org/officeDocument/2006/relationships/hyperlink" Target="https://orcid.org" TargetMode="External"/><Relationship Id="rId23" Type="http://schemas.openxmlformats.org/officeDocument/2006/relationships/hyperlink" Target="https://authorservices.wiley.com/author-resources/Journal-Authors/open-access/data-sharing-citation/data-citation-policy.html" TargetMode="External"/><Relationship Id="rId28" Type="http://schemas.openxmlformats.org/officeDocument/2006/relationships/hyperlink" Target="http://www.wileypeerreview.com/reviewpolicy" TargetMode="External"/><Relationship Id="rId36" Type="http://schemas.openxmlformats.org/officeDocument/2006/relationships/hyperlink" Target="https://authorservices.wiley.com/author-resources/Journal-Authors/open-access/author-compliance-tool.html" TargetMode="External"/><Relationship Id="rId10" Type="http://schemas.openxmlformats.org/officeDocument/2006/relationships/hyperlink" Target="mailto:mrehfuss@odu.edu" TargetMode="External"/><Relationship Id="rId19" Type="http://schemas.openxmlformats.org/officeDocument/2006/relationships/hyperlink" Target="https://authorservices.wiley.com/author-resources/Journal-Authors/Prepare/manuscript-preparation-guidelines.html/supporting-information.html" TargetMode="External"/><Relationship Id="rId31" Type="http://schemas.openxmlformats.org/officeDocument/2006/relationships/hyperlink" Target="https://publicationethics.org/core-practices" TargetMode="External"/><Relationship Id="rId4" Type="http://schemas.openxmlformats.org/officeDocument/2006/relationships/customXml" Target="../customXml/item4.xml"/><Relationship Id="rId9" Type="http://schemas.openxmlformats.org/officeDocument/2006/relationships/hyperlink" Target="https://mc.manuscriptcentral.com/joec" TargetMode="External"/><Relationship Id="rId14" Type="http://schemas.openxmlformats.org/officeDocument/2006/relationships/hyperlink" Target="http://www.wileyauthors.com/seo" TargetMode="External"/><Relationship Id="rId22" Type="http://schemas.openxmlformats.org/officeDocument/2006/relationships/hyperlink" Target="https://authorservices.wiley.com/author-resources/Journal-Authors/open-access/data-sharing-citation/data-sharing-policy.html" TargetMode="External"/><Relationship Id="rId27" Type="http://schemas.openxmlformats.org/officeDocument/2006/relationships/hyperlink" Target="https://authorservices.wiley.com/author-resources/Journal-Authors/licensing/licensing-info-faqs.html" TargetMode="External"/><Relationship Id="rId30" Type="http://schemas.openxmlformats.org/officeDocument/2006/relationships/hyperlink" Target="http://publicationethics.org/" TargetMode="External"/><Relationship Id="rId35" Type="http://schemas.openxmlformats.org/officeDocument/2006/relationships/hyperlink" Target="https://authorservices.wiley.com/author-resources/Journal-Authors/licensing/licensing-info-faqs.htm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uthorservices.wiley.com/author-resources/Journal-Authors/Prepare/index.html?utm_source=wol&amp;utm_medium=backlink&amp;utm_term=ag&amp;utm_content=prepresources&amp;utm_campaign=prodops" TargetMode="External"/><Relationship Id="rId17" Type="http://schemas.openxmlformats.org/officeDocument/2006/relationships/hyperlink" Target="https://mc.manuscriptcentral.com/joec" TargetMode="External"/><Relationship Id="rId25" Type="http://schemas.openxmlformats.org/officeDocument/2006/relationships/hyperlink" Target="https://www.crossref.org/services/funder-registry/" TargetMode="External"/><Relationship Id="rId33" Type="http://schemas.openxmlformats.org/officeDocument/2006/relationships/hyperlink" Target="https://authorservices.wiley.com/ethics-guidelines/index.html" TargetMode="External"/><Relationship Id="rId38" Type="http://schemas.openxmlformats.org/officeDocument/2006/relationships/hyperlink" Target="https://wileyeditingservices.com/en/article-promotion/?utm_source=wol&amp;utm_medium=backlink&amp;utm_term=ag&amp;utm_content=promo&amp;utm_campaign=prodo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FB4194095D094182A9D45C8F6FD335" ma:contentTypeVersion="18" ma:contentTypeDescription="Create a new document." ma:contentTypeScope="" ma:versionID="ed1917c4b55fbbe55c72e7802ce53f2b">
  <xsd:schema xmlns:xsd="http://www.w3.org/2001/XMLSchema" xmlns:xs="http://www.w3.org/2001/XMLSchema" xmlns:p="http://schemas.microsoft.com/office/2006/metadata/properties" xmlns:ns2="7e8250a3-01b4-4312-bac4-8787c1c5721d" xmlns:ns3="3a003366-41c5-432c-a99d-441708970bc7" targetNamespace="http://schemas.microsoft.com/office/2006/metadata/properties" ma:root="true" ma:fieldsID="e8f53b71bddc3a0e4ee064705ac727b7" ns2:_="" ns3:_="">
    <xsd:import namespace="7e8250a3-01b4-4312-bac4-8787c1c5721d"/>
    <xsd:import namespace="3a003366-41c5-432c-a99d-441708970b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_Flow_SignoffStatus" minOccurs="0"/>
                <xsd:element ref="ns2:MediaLengthInSeconds" minOccurs="0"/>
                <xsd:element ref="ns2:Owner" minOccurs="0"/>
                <xsd:element ref="ns2:SOP" minOccurs="0"/>
                <xsd:element ref="ns2:SOP_x003a_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250a3-01b4-4312-bac4-8787c1c57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Owner" ma:index="22" nillable="true" ma:displayName="Owner" ma:list="UserInfo" ma:SharePointGroup="0" ma:internalName="Owner" ma:showField="Create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OP" ma:index="23" nillable="true" ma:displayName="SOP" ma:list="{7e8250a3-01b4-4312-bac4-8787c1c5721d}" ma:internalName="SOP" ma:showField="Title">
      <xsd:simpleType>
        <xsd:restriction base="dms:Lookup"/>
      </xsd:simpleType>
    </xsd:element>
    <xsd:element name="SOP_x003a_Tags" ma:index="24" nillable="true" ma:displayName="SOP:Tags" ma:list="{7e8250a3-01b4-4312-bac4-8787c1c5721d}" ma:internalName="SOP_x003a_Tags" ma:readOnly="true" ma:showField="MediaServiceAutoTags" ma:web="3a003366-41c5-432c-a99d-441708970bc7">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a003366-41c5-432c-a99d-441708970b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3a003366-41c5-432c-a99d-441708970bc7">
      <UserInfo>
        <DisplayName/>
        <AccountId xsi:nil="true"/>
        <AccountType/>
      </UserInfo>
    </SharedWithUsers>
    <_Flow_SignoffStatus xmlns="7e8250a3-01b4-4312-bac4-8787c1c5721d" xsi:nil="true"/>
    <SOP xmlns="7e8250a3-01b4-4312-bac4-8787c1c5721d" xsi:nil="true"/>
    <Owner xmlns="7e8250a3-01b4-4312-bac4-8787c1c5721d">
      <UserInfo>
        <DisplayName/>
        <AccountId xsi:nil="true"/>
        <AccountType/>
      </UserInfo>
    </Owner>
  </documentManagement>
</p:properties>
</file>

<file path=customXml/itemProps1.xml><?xml version="1.0" encoding="utf-8"?>
<ds:datastoreItem xmlns:ds="http://schemas.openxmlformats.org/officeDocument/2006/customXml" ds:itemID="{47212FEE-F87D-40DA-8C37-67AD99FBF7D8}">
  <ds:schemaRefs>
    <ds:schemaRef ds:uri="http://schemas.microsoft.com/sharepoint/v3/contenttype/forms"/>
  </ds:schemaRefs>
</ds:datastoreItem>
</file>

<file path=customXml/itemProps2.xml><?xml version="1.0" encoding="utf-8"?>
<ds:datastoreItem xmlns:ds="http://schemas.openxmlformats.org/officeDocument/2006/customXml" ds:itemID="{AEB3B569-503A-40BE-B207-CAB859D2B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250a3-01b4-4312-bac4-8787c1c5721d"/>
    <ds:schemaRef ds:uri="3a003366-41c5-432c-a99d-441708970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84258E-9569-4ACD-AB25-019F93F2802E}">
  <ds:schemaRefs>
    <ds:schemaRef ds:uri="http://schemas.openxmlformats.org/officeDocument/2006/bibliography"/>
  </ds:schemaRefs>
</ds:datastoreItem>
</file>

<file path=customXml/itemProps4.xml><?xml version="1.0" encoding="utf-8"?>
<ds:datastoreItem xmlns:ds="http://schemas.openxmlformats.org/officeDocument/2006/customXml" ds:itemID="{464500B6-2059-4EB9-B2F5-D44BCFF0E13D}">
  <ds:schemaRefs>
    <ds:schemaRef ds:uri="http://schemas.microsoft.com/office/2006/metadata/properties"/>
    <ds:schemaRef ds:uri="http://schemas.microsoft.com/office/infopath/2007/PartnerControls"/>
    <ds:schemaRef ds:uri="13a698b2-9141-48e6-8185-551d1d69a33f"/>
    <ds:schemaRef ds:uri="3a003366-41c5-432c-a99d-441708970bc7"/>
    <ds:schemaRef ds:uri="7e8250a3-01b4-4312-bac4-8787c1c5721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2753</Words>
  <Characters>15694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18411</CharactersWithSpaces>
  <SharedDoc>false</SharedDoc>
  <HLinks>
    <vt:vector size="408" baseType="variant">
      <vt:variant>
        <vt:i4>4653137</vt:i4>
      </vt:variant>
      <vt:variant>
        <vt:i4>201</vt:i4>
      </vt:variant>
      <vt:variant>
        <vt:i4>0</vt:i4>
      </vt:variant>
      <vt:variant>
        <vt:i4>5</vt:i4>
      </vt:variant>
      <vt:variant>
        <vt:lpwstr>https://authorservices.wiley.com/author-resources/Journal-Authors/licensing/licensing-info-faqs.html</vt:lpwstr>
      </vt:variant>
      <vt:variant>
        <vt:lpwstr/>
      </vt:variant>
      <vt:variant>
        <vt:i4>5505092</vt:i4>
      </vt:variant>
      <vt:variant>
        <vt:i4>198</vt:i4>
      </vt:variant>
      <vt:variant>
        <vt:i4>0</vt:i4>
      </vt:variant>
      <vt:variant>
        <vt:i4>5</vt:i4>
      </vt:variant>
      <vt:variant>
        <vt:lpwstr>https://authorservices.wiley.com/author-resources/Journal-Authors/Prepare/manuscript-preparation-guidelines.html/embedded-rich-media.html</vt:lpwstr>
      </vt:variant>
      <vt:variant>
        <vt:lpwstr/>
      </vt:variant>
      <vt:variant>
        <vt:i4>6553626</vt:i4>
      </vt:variant>
      <vt:variant>
        <vt:i4>195</vt:i4>
      </vt:variant>
      <vt:variant>
        <vt:i4>0</vt:i4>
      </vt:variant>
      <vt:variant>
        <vt:i4>5</vt:i4>
      </vt:variant>
      <vt:variant>
        <vt:lpwstr>https://wileyeditingservices.com/en/article-promotion/cover-image-design.html?utm_source=wol&amp;utm_medium=backlink&amp;utm_term=ag&amp;utm_content=cid&amp;utm_campaign=prodops</vt:lpwstr>
      </vt:variant>
      <vt:variant>
        <vt:lpwstr/>
      </vt:variant>
      <vt:variant>
        <vt:i4>5701739</vt:i4>
      </vt:variant>
      <vt:variant>
        <vt:i4>192</vt:i4>
      </vt:variant>
      <vt:variant>
        <vt:i4>0</vt:i4>
      </vt:variant>
      <vt:variant>
        <vt:i4>5</vt:i4>
      </vt:variant>
      <vt:variant>
        <vt:lpwstr>https://authorservices.wiley.com/author-resources/Journal-Authors/Promotion/journal-cover-image.html?utm_source=wol&amp;utm_medium=backlink&amp;utm_term=ag&amp;utm_content=covers&amp;utm_campaign=prodops</vt:lpwstr>
      </vt:variant>
      <vt:variant>
        <vt:lpwstr/>
      </vt:variant>
      <vt:variant>
        <vt:i4>983057</vt:i4>
      </vt:variant>
      <vt:variant>
        <vt:i4>189</vt:i4>
      </vt:variant>
      <vt:variant>
        <vt:i4>0</vt:i4>
      </vt:variant>
      <vt:variant>
        <vt:i4>5</vt:i4>
      </vt:variant>
      <vt:variant>
        <vt:lpwstr>http://www.bmrb.wisc.edu/</vt:lpwstr>
      </vt:variant>
      <vt:variant>
        <vt:lpwstr/>
      </vt:variant>
      <vt:variant>
        <vt:i4>3997737</vt:i4>
      </vt:variant>
      <vt:variant>
        <vt:i4>186</vt:i4>
      </vt:variant>
      <vt:variant>
        <vt:i4>0</vt:i4>
      </vt:variant>
      <vt:variant>
        <vt:i4>5</vt:i4>
      </vt:variant>
      <vt:variant>
        <vt:lpwstr>http://www.rcsb.org/pdb</vt:lpwstr>
      </vt:variant>
      <vt:variant>
        <vt:lpwstr/>
      </vt:variant>
      <vt:variant>
        <vt:i4>393288</vt:i4>
      </vt:variant>
      <vt:variant>
        <vt:i4>183</vt:i4>
      </vt:variant>
      <vt:variant>
        <vt:i4>0</vt:i4>
      </vt:variant>
      <vt:variant>
        <vt:i4>5</vt:i4>
      </vt:variant>
      <vt:variant>
        <vt:lpwstr>http://www.fiz-karlsruhe.de/</vt:lpwstr>
      </vt:variant>
      <vt:variant>
        <vt:lpwstr/>
      </vt:variant>
      <vt:variant>
        <vt:i4>1441891</vt:i4>
      </vt:variant>
      <vt:variant>
        <vt:i4>180</vt:i4>
      </vt:variant>
      <vt:variant>
        <vt:i4>0</vt:i4>
      </vt:variant>
      <vt:variant>
        <vt:i4>5</vt:i4>
      </vt:variant>
      <vt:variant>
        <vt:lpwstr>http://www.ccdc.cam.ac.uk/services/structure_deposit</vt:lpwstr>
      </vt:variant>
      <vt:variant>
        <vt:lpwstr/>
      </vt:variant>
      <vt:variant>
        <vt:i4>655435</vt:i4>
      </vt:variant>
      <vt:variant>
        <vt:i4>177</vt:i4>
      </vt:variant>
      <vt:variant>
        <vt:i4>0</vt:i4>
      </vt:variant>
      <vt:variant>
        <vt:i4>5</vt:i4>
      </vt:variant>
      <vt:variant>
        <vt:lpwstr>http://www.expasy.ch/sprot/sprot-top.html</vt:lpwstr>
      </vt:variant>
      <vt:variant>
        <vt:lpwstr/>
      </vt:variant>
      <vt:variant>
        <vt:i4>2097197</vt:i4>
      </vt:variant>
      <vt:variant>
        <vt:i4>174</vt:i4>
      </vt:variant>
      <vt:variant>
        <vt:i4>0</vt:i4>
      </vt:variant>
      <vt:variant>
        <vt:i4>5</vt:i4>
      </vt:variant>
      <vt:variant>
        <vt:lpwstr>http://pir.georgetown.edu/</vt:lpwstr>
      </vt:variant>
      <vt:variant>
        <vt:lpwstr/>
      </vt:variant>
      <vt:variant>
        <vt:i4>5570638</vt:i4>
      </vt:variant>
      <vt:variant>
        <vt:i4>171</vt:i4>
      </vt:variant>
      <vt:variant>
        <vt:i4>0</vt:i4>
      </vt:variant>
      <vt:variant>
        <vt:i4>5</vt:i4>
      </vt:variant>
      <vt:variant>
        <vt:lpwstr>https://www.ncbi.nlm.nih.gov/genbank/</vt:lpwstr>
      </vt:variant>
      <vt:variant>
        <vt:lpwstr/>
      </vt:variant>
      <vt:variant>
        <vt:i4>458827</vt:i4>
      </vt:variant>
      <vt:variant>
        <vt:i4>168</vt:i4>
      </vt:variant>
      <vt:variant>
        <vt:i4>0</vt:i4>
      </vt:variant>
      <vt:variant>
        <vt:i4>5</vt:i4>
      </vt:variant>
      <vt:variant>
        <vt:lpwstr>http://www.ebi.ac.uk/ena</vt:lpwstr>
      </vt:variant>
      <vt:variant>
        <vt:lpwstr/>
      </vt:variant>
      <vt:variant>
        <vt:i4>6422632</vt:i4>
      </vt:variant>
      <vt:variant>
        <vt:i4>165</vt:i4>
      </vt:variant>
      <vt:variant>
        <vt:i4>0</vt:i4>
      </vt:variant>
      <vt:variant>
        <vt:i4>5</vt:i4>
      </vt:variant>
      <vt:variant>
        <vt:lpwstr>http://www.ddbj.nig.ac.jp/</vt:lpwstr>
      </vt:variant>
      <vt:variant>
        <vt:lpwstr/>
      </vt:variant>
      <vt:variant>
        <vt:i4>1507399</vt:i4>
      </vt:variant>
      <vt:variant>
        <vt:i4>162</vt:i4>
      </vt:variant>
      <vt:variant>
        <vt:i4>0</vt:i4>
      </vt:variant>
      <vt:variant>
        <vt:i4>5</vt:i4>
      </vt:variant>
      <vt:variant>
        <vt:lpwstr>http://varnomen.hgvs.org/</vt:lpwstr>
      </vt:variant>
      <vt:variant>
        <vt:lpwstr/>
      </vt:variant>
      <vt:variant>
        <vt:i4>7798810</vt:i4>
      </vt:variant>
      <vt:variant>
        <vt:i4>159</vt:i4>
      </vt:variant>
      <vt:variant>
        <vt:i4>0</vt:i4>
      </vt:variant>
      <vt:variant>
        <vt:i4>5</vt:i4>
      </vt:variant>
      <vt:variant>
        <vt:lpwstr>mailto:rii-help@scicrunch.org</vt:lpwstr>
      </vt:variant>
      <vt:variant>
        <vt:lpwstr/>
      </vt:variant>
      <vt:variant>
        <vt:i4>3080300</vt:i4>
      </vt:variant>
      <vt:variant>
        <vt:i4>156</vt:i4>
      </vt:variant>
      <vt:variant>
        <vt:i4>0</vt:i4>
      </vt:variant>
      <vt:variant>
        <vt:i4>5</vt:i4>
      </vt:variant>
      <vt:variant>
        <vt:lpwstr>http://scicrunch.com/resources</vt:lpwstr>
      </vt:variant>
      <vt:variant>
        <vt:lpwstr/>
      </vt:variant>
      <vt:variant>
        <vt:i4>3080300</vt:i4>
      </vt:variant>
      <vt:variant>
        <vt:i4>153</vt:i4>
      </vt:variant>
      <vt:variant>
        <vt:i4>0</vt:i4>
      </vt:variant>
      <vt:variant>
        <vt:i4>5</vt:i4>
      </vt:variant>
      <vt:variant>
        <vt:lpwstr>http://scicrunch.com/resources</vt:lpwstr>
      </vt:variant>
      <vt:variant>
        <vt:lpwstr/>
      </vt:variant>
      <vt:variant>
        <vt:i4>5636176</vt:i4>
      </vt:variant>
      <vt:variant>
        <vt:i4>150</vt:i4>
      </vt:variant>
      <vt:variant>
        <vt:i4>0</vt:i4>
      </vt:variant>
      <vt:variant>
        <vt:i4>5</vt:i4>
      </vt:variant>
      <vt:variant>
        <vt:lpwstr>http://www.ohsu.edu/xd/education/library/</vt:lpwstr>
      </vt:variant>
      <vt:variant>
        <vt:lpwstr/>
      </vt:variant>
      <vt:variant>
        <vt:i4>524370</vt:i4>
      </vt:variant>
      <vt:variant>
        <vt:i4>147</vt:i4>
      </vt:variant>
      <vt:variant>
        <vt:i4>0</vt:i4>
      </vt:variant>
      <vt:variant>
        <vt:i4>5</vt:i4>
      </vt:variant>
      <vt:variant>
        <vt:lpwstr>https://neuinfo.org/</vt:lpwstr>
      </vt:variant>
      <vt:variant>
        <vt:lpwstr/>
      </vt:variant>
      <vt:variant>
        <vt:i4>983117</vt:i4>
      </vt:variant>
      <vt:variant>
        <vt:i4>144</vt:i4>
      </vt:variant>
      <vt:variant>
        <vt:i4>0</vt:i4>
      </vt:variant>
      <vt:variant>
        <vt:i4>5</vt:i4>
      </vt:variant>
      <vt:variant>
        <vt:lpwstr>https://www.force11.org/group/resource-identification-initiative</vt:lpwstr>
      </vt:variant>
      <vt:variant>
        <vt:lpwstr/>
      </vt:variant>
      <vt:variant>
        <vt:i4>1179730</vt:i4>
      </vt:variant>
      <vt:variant>
        <vt:i4>141</vt:i4>
      </vt:variant>
      <vt:variant>
        <vt:i4>0</vt:i4>
      </vt:variant>
      <vt:variant>
        <vt:i4>5</vt:i4>
      </vt:variant>
      <vt:variant>
        <vt:lpwstr>https://authorservices.wiley.com/open-research/open-recognition-and-reward/open-research-badges.html</vt:lpwstr>
      </vt:variant>
      <vt:variant>
        <vt:lpwstr/>
      </vt:variant>
      <vt:variant>
        <vt:i4>5177448</vt:i4>
      </vt:variant>
      <vt:variant>
        <vt:i4>138</vt:i4>
      </vt:variant>
      <vt:variant>
        <vt:i4>0</vt:i4>
      </vt:variant>
      <vt:variant>
        <vt:i4>5</vt:i4>
      </vt:variant>
      <vt:variant>
        <vt:lpwstr>https://wileyeditingservices.com/en/article-promotion/?utm_source=wol&amp;utm_medium=backlink&amp;utm_term=ag&amp;utm_content=promo&amp;utm_campaign=prodops</vt:lpwstr>
      </vt:variant>
      <vt:variant>
        <vt:lpwstr/>
      </vt:variant>
      <vt:variant>
        <vt:i4>65629</vt:i4>
      </vt:variant>
      <vt:variant>
        <vt:i4>135</vt:i4>
      </vt:variant>
      <vt:variant>
        <vt:i4>0</vt:i4>
      </vt:variant>
      <vt:variant>
        <vt:i4>5</vt:i4>
      </vt:variant>
      <vt:variant>
        <vt:lpwstr>https://authorservices.wiley.com/author-resources/Journal-Authors/open-access/author-compliance-tool.html</vt:lpwstr>
      </vt:variant>
      <vt:variant>
        <vt:lpwstr/>
      </vt:variant>
      <vt:variant>
        <vt:i4>7209060</vt:i4>
      </vt:variant>
      <vt:variant>
        <vt:i4>132</vt:i4>
      </vt:variant>
      <vt:variant>
        <vt:i4>0</vt:i4>
      </vt:variant>
      <vt:variant>
        <vt:i4>5</vt:i4>
      </vt:variant>
      <vt:variant>
        <vt:lpwstr>https://authorservices.wiley.com/author-resources/Journal-Authors/licensing/open-access-agreements.html</vt:lpwstr>
      </vt:variant>
      <vt:variant>
        <vt:lpwstr/>
      </vt:variant>
      <vt:variant>
        <vt:i4>3670113</vt:i4>
      </vt:variant>
      <vt:variant>
        <vt:i4>129</vt:i4>
      </vt:variant>
      <vt:variant>
        <vt:i4>0</vt:i4>
      </vt:variant>
      <vt:variant>
        <vt:i4>5</vt:i4>
      </vt:variant>
      <vt:variant>
        <vt:lpwstr>https://authorservices.wiley.com/author-resources/Journal-Authors/licensing/self-archiving.html</vt:lpwstr>
      </vt:variant>
      <vt:variant>
        <vt:lpwstr/>
      </vt:variant>
      <vt:variant>
        <vt:i4>7209060</vt:i4>
      </vt:variant>
      <vt:variant>
        <vt:i4>126</vt:i4>
      </vt:variant>
      <vt:variant>
        <vt:i4>0</vt:i4>
      </vt:variant>
      <vt:variant>
        <vt:i4>5</vt:i4>
      </vt:variant>
      <vt:variant>
        <vt:lpwstr>https://authorservices.wiley.com/author-resources/Journal-Authors/licensing/open-access-agreements.html</vt:lpwstr>
      </vt:variant>
      <vt:variant>
        <vt:lpwstr/>
      </vt:variant>
      <vt:variant>
        <vt:i4>65629</vt:i4>
      </vt:variant>
      <vt:variant>
        <vt:i4>123</vt:i4>
      </vt:variant>
      <vt:variant>
        <vt:i4>0</vt:i4>
      </vt:variant>
      <vt:variant>
        <vt:i4>5</vt:i4>
      </vt:variant>
      <vt:variant>
        <vt:lpwstr>https://authorservices.wiley.com/author-resources/Journal-Authors/open-access/author-compliance-tool.html</vt:lpwstr>
      </vt:variant>
      <vt:variant>
        <vt:lpwstr/>
      </vt:variant>
      <vt:variant>
        <vt:i4>4653137</vt:i4>
      </vt:variant>
      <vt:variant>
        <vt:i4>120</vt:i4>
      </vt:variant>
      <vt:variant>
        <vt:i4>0</vt:i4>
      </vt:variant>
      <vt:variant>
        <vt:i4>5</vt:i4>
      </vt:variant>
      <vt:variant>
        <vt:lpwstr>https://authorservices.wiley.com/author-resources/Journal-Authors/licensing/licensing-info-faqs.html</vt:lpwstr>
      </vt:variant>
      <vt:variant>
        <vt:lpwstr/>
      </vt:variant>
      <vt:variant>
        <vt:i4>4718683</vt:i4>
      </vt:variant>
      <vt:variant>
        <vt:i4>117</vt:i4>
      </vt:variant>
      <vt:variant>
        <vt:i4>0</vt:i4>
      </vt:variant>
      <vt:variant>
        <vt:i4>5</vt:i4>
      </vt:variant>
      <vt:variant>
        <vt:lpwstr>http://www.wileyauthors.com/</vt:lpwstr>
      </vt:variant>
      <vt:variant>
        <vt:lpwstr/>
      </vt:variant>
      <vt:variant>
        <vt:i4>4325379</vt:i4>
      </vt:variant>
      <vt:variant>
        <vt:i4>114</vt:i4>
      </vt:variant>
      <vt:variant>
        <vt:i4>0</vt:i4>
      </vt:variant>
      <vt:variant>
        <vt:i4>5</vt:i4>
      </vt:variant>
      <vt:variant>
        <vt:lpwstr>https://authorservices.wiley.com/author-resources/Journal-Authors/open-access/credit.html</vt:lpwstr>
      </vt:variant>
      <vt:variant>
        <vt:lpwstr/>
      </vt:variant>
      <vt:variant>
        <vt:i4>4325388</vt:i4>
      </vt:variant>
      <vt:variant>
        <vt:i4>111</vt:i4>
      </vt:variant>
      <vt:variant>
        <vt:i4>0</vt:i4>
      </vt:variant>
      <vt:variant>
        <vt:i4>5</vt:i4>
      </vt:variant>
      <vt:variant>
        <vt:lpwstr>https://authorservices.wiley.com/ethics-guidelines/index.html</vt:lpwstr>
      </vt:variant>
      <vt:variant>
        <vt:lpwstr/>
      </vt:variant>
      <vt:variant>
        <vt:i4>393294</vt:i4>
      </vt:variant>
      <vt:variant>
        <vt:i4>108</vt:i4>
      </vt:variant>
      <vt:variant>
        <vt:i4>0</vt:i4>
      </vt:variant>
      <vt:variant>
        <vt:i4>5</vt:i4>
      </vt:variant>
      <vt:variant>
        <vt:lpwstr>https://authorservices.wiley.com/author-resources/Journal-Authors/Prepare/publishing-ethics.html</vt:lpwstr>
      </vt:variant>
      <vt:variant>
        <vt:lpwstr/>
      </vt:variant>
      <vt:variant>
        <vt:i4>1179674</vt:i4>
      </vt:variant>
      <vt:variant>
        <vt:i4>105</vt:i4>
      </vt:variant>
      <vt:variant>
        <vt:i4>0</vt:i4>
      </vt:variant>
      <vt:variant>
        <vt:i4>5</vt:i4>
      </vt:variant>
      <vt:variant>
        <vt:lpwstr>https://publicationethics.org/core-practices</vt:lpwstr>
      </vt:variant>
      <vt:variant>
        <vt:lpwstr/>
      </vt:variant>
      <vt:variant>
        <vt:i4>5242970</vt:i4>
      </vt:variant>
      <vt:variant>
        <vt:i4>102</vt:i4>
      </vt:variant>
      <vt:variant>
        <vt:i4>0</vt:i4>
      </vt:variant>
      <vt:variant>
        <vt:i4>5</vt:i4>
      </vt:variant>
      <vt:variant>
        <vt:lpwstr>http://publicationethics.org/</vt:lpwstr>
      </vt:variant>
      <vt:variant>
        <vt:lpwstr/>
      </vt:variant>
      <vt:variant>
        <vt:i4>7995453</vt:i4>
      </vt:variant>
      <vt:variant>
        <vt:i4>99</vt:i4>
      </vt:variant>
      <vt:variant>
        <vt:i4>0</vt:i4>
      </vt:variant>
      <vt:variant>
        <vt:i4>5</vt:i4>
      </vt:variant>
      <vt:variant>
        <vt:lpwstr>https://authorservices.wiley.com/ethics-guidelines/index.html</vt:lpwstr>
      </vt:variant>
      <vt:variant>
        <vt:lpwstr>18</vt:lpwstr>
      </vt:variant>
      <vt:variant>
        <vt:i4>1572935</vt:i4>
      </vt:variant>
      <vt:variant>
        <vt:i4>96</vt:i4>
      </vt:variant>
      <vt:variant>
        <vt:i4>0</vt:i4>
      </vt:variant>
      <vt:variant>
        <vt:i4>5</vt:i4>
      </vt:variant>
      <vt:variant>
        <vt:lpwstr>https://authorservices.wiley.com/author-resources/Journal-Authors/submission-peer-review/manuscript-transfer.html</vt:lpwstr>
      </vt:variant>
      <vt:variant>
        <vt:lpwstr/>
      </vt:variant>
      <vt:variant>
        <vt:i4>131141</vt:i4>
      </vt:variant>
      <vt:variant>
        <vt:i4>93</vt:i4>
      </vt:variant>
      <vt:variant>
        <vt:i4>0</vt:i4>
      </vt:variant>
      <vt:variant>
        <vt:i4>5</vt:i4>
      </vt:variant>
      <vt:variant>
        <vt:lpwstr>https://publons.com/home/</vt:lpwstr>
      </vt:variant>
      <vt:variant>
        <vt:lpwstr/>
      </vt:variant>
      <vt:variant>
        <vt:i4>3473467</vt:i4>
      </vt:variant>
      <vt:variant>
        <vt:i4>90</vt:i4>
      </vt:variant>
      <vt:variant>
        <vt:i4>0</vt:i4>
      </vt:variant>
      <vt:variant>
        <vt:i4>5</vt:i4>
      </vt:variant>
      <vt:variant>
        <vt:lpwstr>http://www.wileypeerreview.com/reviewpolicy</vt:lpwstr>
      </vt:variant>
      <vt:variant>
        <vt:lpwstr/>
      </vt:variant>
      <vt:variant>
        <vt:i4>7471162</vt:i4>
      </vt:variant>
      <vt:variant>
        <vt:i4>87</vt:i4>
      </vt:variant>
      <vt:variant>
        <vt:i4>0</vt:i4>
      </vt:variant>
      <vt:variant>
        <vt:i4>5</vt:i4>
      </vt:variant>
      <vt:variant>
        <vt:lpwstr>https://authorservices.wiley.com/Reviewers/journal-reviewers/what-is-peer-review/types-of-peer-review.html</vt:lpwstr>
      </vt:variant>
      <vt:variant>
        <vt:lpwstr/>
      </vt:variant>
      <vt:variant>
        <vt:i4>589889</vt:i4>
      </vt:variant>
      <vt:variant>
        <vt:i4>84</vt:i4>
      </vt:variant>
      <vt:variant>
        <vt:i4>0</vt:i4>
      </vt:variant>
      <vt:variant>
        <vt:i4>5</vt:i4>
      </vt:variant>
      <vt:variant>
        <vt:lpwstr>https://authorservices.wiley.com/author-resources/Journal-Authors/Prepare/manuscript-preparation-guidelines.html/supporting-information.html</vt:lpwstr>
      </vt:variant>
      <vt:variant>
        <vt:lpwstr/>
      </vt:variant>
      <vt:variant>
        <vt:i4>6553656</vt:i4>
      </vt:variant>
      <vt:variant>
        <vt:i4>81</vt:i4>
      </vt:variant>
      <vt:variant>
        <vt:i4>0</vt:i4>
      </vt:variant>
      <vt:variant>
        <vt:i4>5</vt:i4>
      </vt:variant>
      <vt:variant>
        <vt:lpwstr>https://authorservices.wiley.com/asset/photos/electronic_artwork_guidelines.pdf</vt:lpwstr>
      </vt:variant>
      <vt:variant>
        <vt:lpwstr/>
      </vt:variant>
      <vt:variant>
        <vt:i4>4718686</vt:i4>
      </vt:variant>
      <vt:variant>
        <vt:i4>78</vt:i4>
      </vt:variant>
      <vt:variant>
        <vt:i4>0</vt:i4>
      </vt:variant>
      <vt:variant>
        <vt:i4>5</vt:i4>
      </vt:variant>
      <vt:variant>
        <vt:lpwstr>https://authorservices.wiley.com/asset/Author Guidelines Standard Reference Text.pdf</vt:lpwstr>
      </vt:variant>
      <vt:variant>
        <vt:lpwstr/>
      </vt:variant>
      <vt:variant>
        <vt:i4>2949160</vt:i4>
      </vt:variant>
      <vt:variant>
        <vt:i4>75</vt:i4>
      </vt:variant>
      <vt:variant>
        <vt:i4>0</vt:i4>
      </vt:variant>
      <vt:variant>
        <vt:i4>5</vt:i4>
      </vt:variant>
      <vt:variant>
        <vt:lpwstr>http://www.wileyauthors.com/seo</vt:lpwstr>
      </vt:variant>
      <vt:variant>
        <vt:lpwstr/>
      </vt:variant>
      <vt:variant>
        <vt:i4>4653137</vt:i4>
      </vt:variant>
      <vt:variant>
        <vt:i4>72</vt:i4>
      </vt:variant>
      <vt:variant>
        <vt:i4>0</vt:i4>
      </vt:variant>
      <vt:variant>
        <vt:i4>5</vt:i4>
      </vt:variant>
      <vt:variant>
        <vt:lpwstr>https://authorservices.wiley.com/author-resources/Journal-Authors/licensing/licensing-info-faqs.html</vt:lpwstr>
      </vt:variant>
      <vt:variant>
        <vt:lpwstr/>
      </vt:variant>
      <vt:variant>
        <vt:i4>3997749</vt:i4>
      </vt:variant>
      <vt:variant>
        <vt:i4>69</vt:i4>
      </vt:variant>
      <vt:variant>
        <vt:i4>0</vt:i4>
      </vt:variant>
      <vt:variant>
        <vt:i4>5</vt:i4>
      </vt:variant>
      <vt:variant>
        <vt:lpwstr>https://authorservices.wiley.com/Reviewers/journal-reviewers/recognition-for-reviewers/distinguish-yourself-with-orcid.html</vt:lpwstr>
      </vt:variant>
      <vt:variant>
        <vt:lpwstr/>
      </vt:variant>
      <vt:variant>
        <vt:i4>5832799</vt:i4>
      </vt:variant>
      <vt:variant>
        <vt:i4>66</vt:i4>
      </vt:variant>
      <vt:variant>
        <vt:i4>0</vt:i4>
      </vt:variant>
      <vt:variant>
        <vt:i4>5</vt:i4>
      </vt:variant>
      <vt:variant>
        <vt:lpwstr>https://authorservices.wiley.com/ethics-guidelines/editorial-standards-and-processes.html</vt:lpwstr>
      </vt:variant>
      <vt:variant>
        <vt:lpwstr/>
      </vt:variant>
      <vt:variant>
        <vt:i4>3080299</vt:i4>
      </vt:variant>
      <vt:variant>
        <vt:i4>63</vt:i4>
      </vt:variant>
      <vt:variant>
        <vt:i4>0</vt:i4>
      </vt:variant>
      <vt:variant>
        <vt:i4>5</vt:i4>
      </vt:variant>
      <vt:variant>
        <vt:lpwstr>https://www.crossref.org/services/funder-registry/</vt:lpwstr>
      </vt:variant>
      <vt:variant>
        <vt:lpwstr/>
      </vt:variant>
      <vt:variant>
        <vt:i4>7209073</vt:i4>
      </vt:variant>
      <vt:variant>
        <vt:i4>60</vt:i4>
      </vt:variant>
      <vt:variant>
        <vt:i4>0</vt:i4>
      </vt:variant>
      <vt:variant>
        <vt:i4>5</vt:i4>
      </vt:variant>
      <vt:variant>
        <vt:lpwstr>https://authorservices.wiley.com/statements/data-protection-policy.html</vt:lpwstr>
      </vt:variant>
      <vt:variant>
        <vt:lpwstr/>
      </vt:variant>
      <vt:variant>
        <vt:i4>4259914</vt:i4>
      </vt:variant>
      <vt:variant>
        <vt:i4>57</vt:i4>
      </vt:variant>
      <vt:variant>
        <vt:i4>0</vt:i4>
      </vt:variant>
      <vt:variant>
        <vt:i4>5</vt:i4>
      </vt:variant>
      <vt:variant>
        <vt:lpwstr>https://authorservices.wiley.com/author-resources/Journal-Authors/open-access/data-sharing-citation/data-citation-policy.html</vt:lpwstr>
      </vt:variant>
      <vt:variant>
        <vt:lpwstr/>
      </vt:variant>
      <vt:variant>
        <vt:i4>5177411</vt:i4>
      </vt:variant>
      <vt:variant>
        <vt:i4>54</vt:i4>
      </vt:variant>
      <vt:variant>
        <vt:i4>0</vt:i4>
      </vt:variant>
      <vt:variant>
        <vt:i4>5</vt:i4>
      </vt:variant>
      <vt:variant>
        <vt:lpwstr>https://authorservices.wiley.com/author-resources/Journal-Authors/open-access/data-sharing-citation/data-sharing-policy.html</vt:lpwstr>
      </vt:variant>
      <vt:variant>
        <vt:lpwstr/>
      </vt:variant>
      <vt:variant>
        <vt:i4>4784156</vt:i4>
      </vt:variant>
      <vt:variant>
        <vt:i4>51</vt:i4>
      </vt:variant>
      <vt:variant>
        <vt:i4>0</vt:i4>
      </vt:variant>
      <vt:variant>
        <vt:i4>5</vt:i4>
      </vt:variant>
      <vt:variant>
        <vt:lpwstr>https://authorservices.wiley.com/author-resources/Journal-Authors/submission-peer-review/registered-reports.html</vt:lpwstr>
      </vt:variant>
      <vt:variant>
        <vt:lpwstr/>
      </vt:variant>
      <vt:variant>
        <vt:i4>5373957</vt:i4>
      </vt:variant>
      <vt:variant>
        <vt:i4>48</vt:i4>
      </vt:variant>
      <vt:variant>
        <vt:i4>0</vt:i4>
      </vt:variant>
      <vt:variant>
        <vt:i4>5</vt:i4>
      </vt:variant>
      <vt:variant>
        <vt:lpwstr>https://authorservices.wiley.com/author-resources/Journal-Authors/open-access/preprints-policy.html?1</vt:lpwstr>
      </vt:variant>
      <vt:variant>
        <vt:lpwstr/>
      </vt:variant>
      <vt:variant>
        <vt:i4>7995435</vt:i4>
      </vt:variant>
      <vt:variant>
        <vt:i4>45</vt:i4>
      </vt:variant>
      <vt:variant>
        <vt:i4>0</vt:i4>
      </vt:variant>
      <vt:variant>
        <vt:i4>5</vt:i4>
      </vt:variant>
      <vt:variant>
        <vt:lpwstr>https://authorservices.wiley.com/author-resources/Journal-Authors/open-access/article-publication-charges.html</vt:lpwstr>
      </vt:variant>
      <vt:variant>
        <vt:lpwstr/>
      </vt:variant>
      <vt:variant>
        <vt:i4>7995435</vt:i4>
      </vt:variant>
      <vt:variant>
        <vt:i4>42</vt:i4>
      </vt:variant>
      <vt:variant>
        <vt:i4>0</vt:i4>
      </vt:variant>
      <vt:variant>
        <vt:i4>5</vt:i4>
      </vt:variant>
      <vt:variant>
        <vt:lpwstr>https://authorservices.wiley.com/author-resources/Journal-Authors/open-access/article-publication-charges.html</vt:lpwstr>
      </vt:variant>
      <vt:variant>
        <vt:lpwstr/>
      </vt:variant>
      <vt:variant>
        <vt:i4>7929888</vt:i4>
      </vt:variant>
      <vt:variant>
        <vt:i4>39</vt:i4>
      </vt:variant>
      <vt:variant>
        <vt:i4>0</vt:i4>
      </vt:variant>
      <vt:variant>
        <vt:i4>5</vt:i4>
      </vt:variant>
      <vt:variant>
        <vt:lpwstr>https://orcid.org/</vt:lpwstr>
      </vt:variant>
      <vt:variant>
        <vt:lpwstr/>
      </vt:variant>
      <vt:variant>
        <vt:i4>1835027</vt:i4>
      </vt:variant>
      <vt:variant>
        <vt:i4>36</vt:i4>
      </vt:variant>
      <vt:variant>
        <vt:i4>0</vt:i4>
      </vt:variant>
      <vt:variant>
        <vt:i4>5</vt:i4>
      </vt:variant>
      <vt:variant>
        <vt:lpwstr>https://authorservices.wiley.com/author-resources/Journal-Authors/Prepare/free-format-submission.html</vt:lpwstr>
      </vt:variant>
      <vt:variant>
        <vt:lpwstr/>
      </vt:variant>
      <vt:variant>
        <vt:i4>1114142</vt:i4>
      </vt:variant>
      <vt:variant>
        <vt:i4>33</vt:i4>
      </vt:variant>
      <vt:variant>
        <vt:i4>0</vt:i4>
      </vt:variant>
      <vt:variant>
        <vt:i4>5</vt:i4>
      </vt:variant>
      <vt:variant>
        <vt:lpwstr>https://authorea.com/</vt:lpwstr>
      </vt:variant>
      <vt:variant>
        <vt:lpwstr/>
      </vt:variant>
      <vt:variant>
        <vt:i4>1835021</vt:i4>
      </vt:variant>
      <vt:variant>
        <vt:i4>30</vt:i4>
      </vt:variant>
      <vt:variant>
        <vt:i4>0</vt:i4>
      </vt:variant>
      <vt:variant>
        <vt:i4>5</vt:i4>
      </vt:variant>
      <vt:variant>
        <vt:lpwstr>https://authorservices.wiley.com/author-resources/Journal-Authors/submission-peer-review/wiley-under-review.html</vt:lpwstr>
      </vt:variant>
      <vt:variant>
        <vt:lpwstr/>
      </vt:variant>
      <vt:variant>
        <vt:i4>983090</vt:i4>
      </vt:variant>
      <vt:variant>
        <vt:i4>27</vt:i4>
      </vt:variant>
      <vt:variant>
        <vt:i4>0</vt:i4>
      </vt:variant>
      <vt:variant>
        <vt:i4>5</vt:i4>
      </vt:variant>
      <vt:variant>
        <vt:lpwstr>mailto:submissionhelp@wiley.com</vt:lpwstr>
      </vt:variant>
      <vt:variant>
        <vt:lpwstr/>
      </vt:variant>
      <vt:variant>
        <vt:i4>262211</vt:i4>
      </vt:variant>
      <vt:variant>
        <vt:i4>24</vt:i4>
      </vt:variant>
      <vt:variant>
        <vt:i4>0</vt:i4>
      </vt:variant>
      <vt:variant>
        <vt:i4>5</vt:i4>
      </vt:variant>
      <vt:variant>
        <vt:lpwstr>https://submissionhelp.wiley.com/</vt:lpwstr>
      </vt:variant>
      <vt:variant>
        <vt:lpwstr/>
      </vt:variant>
      <vt:variant>
        <vt:i4>3604605</vt:i4>
      </vt:variant>
      <vt:variant>
        <vt:i4>21</vt:i4>
      </vt:variant>
      <vt:variant>
        <vt:i4>0</vt:i4>
      </vt:variant>
      <vt:variant>
        <vt:i4>5</vt:i4>
      </vt:variant>
      <vt:variant>
        <vt:lpwstr>https://submission.wiley.com/journal/%7bjournal</vt:lpwstr>
      </vt:variant>
      <vt:variant>
        <vt:lpwstr/>
      </vt:variant>
      <vt:variant>
        <vt:i4>6357081</vt:i4>
      </vt:variant>
      <vt:variant>
        <vt:i4>18</vt:i4>
      </vt:variant>
      <vt:variant>
        <vt:i4>0</vt:i4>
      </vt:variant>
      <vt:variant>
        <vt:i4>5</vt:i4>
      </vt:variant>
      <vt:variant>
        <vt:lpwstr>https://authorservices.wiley.com/author-resources/Journal-Authors/Prepare/index.html?utm_source=wol&amp;utm_medium=backlink&amp;utm_term=ag&amp;utm_content=prepresources&amp;utm_campaign=prodops</vt:lpwstr>
      </vt:variant>
      <vt:variant>
        <vt:lpwstr/>
      </vt:variant>
      <vt:variant>
        <vt:i4>7209032</vt:i4>
      </vt:variant>
      <vt:variant>
        <vt:i4>15</vt:i4>
      </vt:variant>
      <vt:variant>
        <vt:i4>0</vt:i4>
      </vt:variant>
      <vt:variant>
        <vt:i4>5</vt:i4>
      </vt:variant>
      <vt:variant>
        <vt:lpwstr>https://wileyeditingservices.com/en/article-preparation/?utm_source=wol&amp;utm_medium=backlink&amp;utm_term=ag&amp;utm_content=prep&amp;utm_campaign=prodops</vt:lpwstr>
      </vt:variant>
      <vt:variant>
        <vt:lpwstr/>
      </vt:variant>
      <vt:variant>
        <vt:i4>7536763</vt:i4>
      </vt:variant>
      <vt:variant>
        <vt:i4>12</vt:i4>
      </vt:variant>
      <vt:variant>
        <vt:i4>0</vt:i4>
      </vt:variant>
      <vt:variant>
        <vt:i4>5</vt:i4>
      </vt:variant>
      <vt:variant>
        <vt:lpwstr/>
      </vt:variant>
      <vt:variant>
        <vt:lpwstr>AfterAcceptance</vt:lpwstr>
      </vt:variant>
      <vt:variant>
        <vt:i4>5832806</vt:i4>
      </vt:variant>
      <vt:variant>
        <vt:i4>9</vt:i4>
      </vt:variant>
      <vt:variant>
        <vt:i4>0</vt:i4>
      </vt:variant>
      <vt:variant>
        <vt:i4>5</vt:i4>
      </vt:variant>
      <vt:variant>
        <vt:lpwstr/>
      </vt:variant>
      <vt:variant>
        <vt:lpwstr>_2._Article_Types</vt:lpwstr>
      </vt:variant>
      <vt:variant>
        <vt:i4>458788</vt:i4>
      </vt:variant>
      <vt:variant>
        <vt:i4>6</vt:i4>
      </vt:variant>
      <vt:variant>
        <vt:i4>0</vt:i4>
      </vt:variant>
      <vt:variant>
        <vt:i4>5</vt:i4>
      </vt:variant>
      <vt:variant>
        <vt:lpwstr/>
      </vt:variant>
      <vt:variant>
        <vt:lpwstr>_1._Submission_and</vt:lpwstr>
      </vt:variant>
      <vt:variant>
        <vt:i4>7471172</vt:i4>
      </vt:variant>
      <vt:variant>
        <vt:i4>3</vt:i4>
      </vt:variant>
      <vt:variant>
        <vt:i4>0</vt:i4>
      </vt:variant>
      <vt:variant>
        <vt:i4>5</vt:i4>
      </vt:variant>
      <vt:variant>
        <vt:lpwstr>mailto:authorguidelines@wiley.com</vt:lpwstr>
      </vt:variant>
      <vt:variant>
        <vt:lpwstr/>
      </vt:variant>
      <vt:variant>
        <vt:i4>3473528</vt:i4>
      </vt:variant>
      <vt:variant>
        <vt:i4>0</vt:i4>
      </vt:variant>
      <vt:variant>
        <vt:i4>0</vt:i4>
      </vt:variant>
      <vt:variant>
        <vt:i4>5</vt:i4>
      </vt:variant>
      <vt:variant>
        <vt:lpwstr>https://wiley.sharepoint.com/:w:/t/EOC/EW0tEVSGm4JHqlVJRl0QyJ8BnNdw2hBMa3jW4TuxYmKyNA?e=7dlP77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Staddon, Julian - United Kingdom</dc:creator>
  <cp:keywords/>
  <cp:lastModifiedBy>Carolyn Baker</cp:lastModifiedBy>
  <cp:revision>26</cp:revision>
  <cp:lastPrinted>2017-02-01T23:21:00Z</cp:lastPrinted>
  <dcterms:created xsi:type="dcterms:W3CDTF">2021-06-14T14:10:00Z</dcterms:created>
  <dcterms:modified xsi:type="dcterms:W3CDTF">2021-06-22T19:37:00Z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0x010100CFFB4194095D094182A9D45C8F6FD335</vt:lpwstr>
  </property>
  <property fmtid="{D5CDD505-2E9C-101B-9397-08002B2CF9AE}" pid="3" name="JWDocumentType">
    <vt:lpwstr>112;#Informational|1325d64e-f487-4afa-8db7-a135a08eb7d1</vt:lpwstr>
  </property>
  <property fmtid="{D5CDD505-2E9C-101B-9397-08002B2CF9AE}" pid="4" name="JWWileyDepartment">
    <vt:lpwstr>91;#Research|16d4bcc5-d0b7-4035-9ba9-820f07a522b8</vt:lpwstr>
  </property>
  <property fmtid="{D5CDD505-2E9C-101B-9397-08002B2CF9AE}" pid="5" name="JWCountry">
    <vt:lpwstr/>
  </property>
  <property fmtid="{D5CDD505-2E9C-101B-9397-08002B2CF9AE}" pid="6" name="JWOfficeLocation">
    <vt:lpwstr/>
  </property>
  <property fmtid="{D5CDD505-2E9C-101B-9397-08002B2CF9AE}" pid="7" name="JWTopic">
    <vt:lpwstr/>
  </property>
  <property fmtid="{D5CDD505-2E9C-101B-9397-08002B2CF9AE}" pid="8" name="JWInitiative">
    <vt:lpwstr/>
  </property>
  <property fmtid="{D5CDD505-2E9C-101B-9397-08002B2CF9AE}" pid="9" name="AuthorIds_UIVersion_6656">
    <vt:lpwstr>11</vt:lpwstr>
  </property>
  <property fmtid="{D5CDD505-2E9C-101B-9397-08002B2CF9AE}" pid="10" name="AuthorIds_UIVersion_8192">
    <vt:lpwstr>11</vt:lpwstr>
  </property>
  <property fmtid="{D5CDD505-2E9C-101B-9397-08002B2CF9AE}" pid="11" name="Order">
    <vt:r8>731800</vt:r8>
  </property>
  <property fmtid="{D5CDD505-2E9C-101B-9397-08002B2CF9AE}" pid="12" name="ComplianceAssetId">
    <vt:lpwstr/>
  </property>
  <property fmtid="{D5CDD505-2E9C-101B-9397-08002B2CF9AE}" pid="13" name="xd_Signature">
    <vt:bool>false</vt:bool>
  </property>
  <property fmtid="{D5CDD505-2E9C-101B-9397-08002B2CF9AE}" pid="14" name="xd_ProgID">
    <vt:lpwstr/>
  </property>
  <property fmtid="{D5CDD505-2E9C-101B-9397-08002B2CF9AE}" pid="15" name="RatedBy">
    <vt:lpwstr>3556;#i:0#.f|membership|bsharma@wiley.com</vt:lpwstr>
  </property>
  <property fmtid="{D5CDD505-2E9C-101B-9397-08002B2CF9AE}" pid="16" name="RatingCount">
    <vt:r8>1</vt:r8>
  </property>
  <property fmtid="{D5CDD505-2E9C-101B-9397-08002B2CF9AE}" pid="17" name="AverageRating">
    <vt:r8>5</vt:r8>
  </property>
  <property fmtid="{D5CDD505-2E9C-101B-9397-08002B2CF9AE}" pid="18" name="TemplateUrl">
    <vt:lpwstr/>
  </property>
  <property fmtid="{D5CDD505-2E9C-101B-9397-08002B2CF9AE}" pid="19" name="Ratings">
    <vt:lpwstr>5,</vt:lpwstr>
  </property>
</Properties>
</file>