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621A" w14:textId="7684D9B6" w:rsidR="008D5F6D" w:rsidRPr="00E351CD" w:rsidRDefault="008D5F6D" w:rsidP="008D5F6D">
      <w:pPr>
        <w:tabs>
          <w:tab w:val="left" w:pos="4536"/>
        </w:tabs>
        <w:spacing w:before="120" w:after="120" w:line="252" w:lineRule="auto"/>
        <w:rPr>
          <w:rFonts w:ascii="Open Sans" w:hAnsi="Open Sans" w:cs="Open Sans"/>
          <w:b/>
          <w:bCs/>
          <w:sz w:val="32"/>
          <w:szCs w:val="32"/>
        </w:rPr>
      </w:pPr>
      <w:r w:rsidRPr="00E351CD">
        <w:rPr>
          <w:rFonts w:ascii="Open Sans" w:hAnsi="Open Sans" w:cs="Open Sans"/>
          <w:b/>
          <w:bCs/>
          <w:sz w:val="32"/>
          <w:szCs w:val="32"/>
        </w:rPr>
        <w:t xml:space="preserve">AUTHOR GUIDELINES </w:t>
      </w:r>
      <w:r w:rsidR="00F110A9">
        <w:rPr>
          <w:rFonts w:ascii="Open Sans" w:hAnsi="Open Sans" w:cs="Open Sans"/>
          <w:b/>
          <w:bCs/>
          <w:sz w:val="32"/>
          <w:szCs w:val="32"/>
        </w:rPr>
        <w:br/>
      </w:r>
      <w:r w:rsidR="0094754F">
        <w:rPr>
          <w:rFonts w:ascii="Open Sans" w:hAnsi="Open Sans" w:cs="Open Sans"/>
          <w:b/>
          <w:bCs/>
          <w:sz w:val="32"/>
          <w:szCs w:val="32"/>
        </w:rPr>
        <w:t>Journal of Counseling &amp;</w:t>
      </w:r>
      <w:r w:rsidR="003F07A3">
        <w:rPr>
          <w:rFonts w:ascii="Open Sans" w:hAnsi="Open Sans" w:cs="Open Sans"/>
          <w:b/>
          <w:bCs/>
          <w:sz w:val="32"/>
          <w:szCs w:val="32"/>
        </w:rPr>
        <w:t xml:space="preserve"> Development </w:t>
      </w:r>
    </w:p>
    <w:p w14:paraId="0A80C09B" w14:textId="77777777" w:rsidR="00624B15" w:rsidRPr="00E351CD" w:rsidRDefault="00624B15" w:rsidP="008D5F6D">
      <w:pPr>
        <w:tabs>
          <w:tab w:val="left" w:pos="4536"/>
        </w:tabs>
        <w:spacing w:before="120" w:after="120" w:line="252" w:lineRule="auto"/>
        <w:rPr>
          <w:rFonts w:ascii="Open Sans" w:hAnsi="Open Sans" w:cs="Open Sans"/>
          <w:b/>
          <w:bCs/>
          <w:sz w:val="32"/>
          <w:szCs w:val="32"/>
        </w:rPr>
      </w:pPr>
    </w:p>
    <w:p w14:paraId="67A22951" w14:textId="77777777" w:rsidR="008D5F6D" w:rsidRPr="00E351CD" w:rsidRDefault="008D5F6D" w:rsidP="008D5F6D">
      <w:pPr>
        <w:spacing w:before="120" w:after="120" w:line="252" w:lineRule="auto"/>
        <w:rPr>
          <w:rFonts w:ascii="Open Sans" w:hAnsi="Open Sans" w:cs="Open Sans"/>
          <w:b/>
          <w:bCs/>
        </w:rPr>
      </w:pPr>
      <w:r w:rsidRPr="00E351CD">
        <w:rPr>
          <w:rFonts w:ascii="Open Sans" w:eastAsia="Times New Roman" w:hAnsi="Open Sans" w:cs="Open Sans"/>
          <w:b/>
          <w:lang w:eastAsia="zh-CN"/>
        </w:rPr>
        <w:t>Sections</w:t>
      </w:r>
    </w:p>
    <w:p w14:paraId="53180182" w14:textId="77777777" w:rsidR="008D5F6D" w:rsidRPr="00E351CD" w:rsidRDefault="000445E9" w:rsidP="008D5F6D">
      <w:pPr>
        <w:pStyle w:val="ListParagraph"/>
        <w:numPr>
          <w:ilvl w:val="0"/>
          <w:numId w:val="14"/>
        </w:numPr>
        <w:spacing w:before="120" w:after="120" w:line="252" w:lineRule="auto"/>
        <w:rPr>
          <w:rFonts w:ascii="Open Sans" w:eastAsia="Times New Roman" w:hAnsi="Open Sans" w:cs="Open Sans"/>
          <w:lang w:val="en-US" w:eastAsia="zh-CN"/>
        </w:rPr>
      </w:pPr>
      <w:hyperlink w:anchor="_1._Submission_and" w:history="1">
        <w:r w:rsidR="008D5F6D" w:rsidRPr="00E351CD">
          <w:rPr>
            <w:rStyle w:val="Hyperlink"/>
            <w:rFonts w:ascii="Open Sans" w:eastAsia="Times New Roman" w:hAnsi="Open Sans" w:cs="Open Sans"/>
            <w:lang w:val="en-US" w:eastAsia="zh-CN"/>
          </w:rPr>
          <w:t>Submission and Peer Review Process</w:t>
        </w:r>
      </w:hyperlink>
    </w:p>
    <w:p w14:paraId="7B0FE4AB" w14:textId="02A21C11" w:rsidR="008D5F6D" w:rsidRPr="00E351CD" w:rsidRDefault="000445E9" w:rsidP="008D5F6D">
      <w:pPr>
        <w:pStyle w:val="ListParagraph"/>
        <w:numPr>
          <w:ilvl w:val="0"/>
          <w:numId w:val="14"/>
        </w:numPr>
        <w:spacing w:before="120" w:after="120" w:line="252" w:lineRule="auto"/>
        <w:rPr>
          <w:rStyle w:val="Hyperlink"/>
          <w:rFonts w:ascii="Open Sans" w:eastAsia="Times New Roman" w:hAnsi="Open Sans" w:cs="Open Sans"/>
          <w:color w:val="auto"/>
          <w:u w:val="none"/>
          <w:lang w:val="en-US" w:eastAsia="zh-CN"/>
        </w:rPr>
      </w:pPr>
      <w:hyperlink w:anchor="AfterAcceptance" w:history="1">
        <w:r w:rsidR="008D5F6D" w:rsidRPr="00E351CD">
          <w:rPr>
            <w:rStyle w:val="Hyperlink"/>
            <w:rFonts w:ascii="Open Sans" w:eastAsia="Times New Roman" w:hAnsi="Open Sans" w:cs="Open Sans"/>
            <w:lang w:val="en-US" w:eastAsia="zh-CN"/>
          </w:rPr>
          <w:t>After Acceptance</w:t>
        </w:r>
      </w:hyperlink>
    </w:p>
    <w:p w14:paraId="201B6F40" w14:textId="101F0C51" w:rsidR="00327580" w:rsidRPr="00E351CD" w:rsidRDefault="00327580" w:rsidP="00187232">
      <w:pPr>
        <w:spacing w:before="120" w:after="120" w:line="252" w:lineRule="auto"/>
        <w:ind w:left="360"/>
        <w:rPr>
          <w:rFonts w:ascii="Open Sans" w:eastAsia="Times New Roman" w:hAnsi="Open Sans" w:cs="Open Sans"/>
          <w:lang w:eastAsia="zh-CN"/>
        </w:rPr>
      </w:pPr>
    </w:p>
    <w:p w14:paraId="295C3529" w14:textId="77777777" w:rsidR="008D5F6D" w:rsidRPr="00E351CD" w:rsidRDefault="008D5F6D" w:rsidP="008D5F6D">
      <w:pPr>
        <w:tabs>
          <w:tab w:val="left" w:pos="4536"/>
        </w:tabs>
        <w:spacing w:before="120" w:after="120" w:line="252" w:lineRule="auto"/>
        <w:rPr>
          <w:rFonts w:ascii="Open Sans" w:hAnsi="Open Sans" w:cs="Open Sans"/>
          <w:b/>
          <w:bCs/>
          <w:sz w:val="32"/>
          <w:szCs w:val="32"/>
        </w:rPr>
      </w:pPr>
      <w:bookmarkStart w:id="0" w:name="_1._Submission_and"/>
      <w:bookmarkEnd w:id="0"/>
      <w:r w:rsidRPr="00E351CD">
        <w:rPr>
          <w:rFonts w:ascii="Open Sans" w:hAnsi="Open Sans" w:cs="Open Sans"/>
          <w:b/>
          <w:bCs/>
          <w:sz w:val="32"/>
          <w:szCs w:val="32"/>
        </w:rPr>
        <w:t>1. Submission and Peer Review Process</w:t>
      </w:r>
    </w:p>
    <w:p w14:paraId="517039D0" w14:textId="272F40D7" w:rsidR="008D5F6D" w:rsidRPr="00DE105B" w:rsidRDefault="008D5F6D" w:rsidP="00DE105B">
      <w:pPr>
        <w:pStyle w:val="06BodyText"/>
        <w:ind w:firstLine="0"/>
        <w:jc w:val="left"/>
        <w:rPr>
          <w:rFonts w:ascii="Open Sans" w:hAnsi="Open Sans" w:cs="Open Sans"/>
          <w:sz w:val="22"/>
          <w:szCs w:val="22"/>
        </w:rPr>
      </w:pPr>
      <w:r w:rsidRPr="00DE105B">
        <w:rPr>
          <w:rFonts w:ascii="Open Sans" w:eastAsia="Times New Roman" w:hAnsi="Open Sans" w:cs="Open Sans"/>
          <w:b/>
          <w:bCs/>
          <w:sz w:val="22"/>
          <w:szCs w:val="22"/>
        </w:rPr>
        <w:t xml:space="preserve">Once the submission materials have been prepared in accordance with the Author Guidelines, manuscripts should be submitted online at </w:t>
      </w:r>
      <w:r w:rsidR="00ED6061" w:rsidRPr="00DE105B">
        <w:rPr>
          <w:rFonts w:ascii="Open Sans" w:hAnsi="Open Sans" w:cs="Open Sans"/>
          <w:sz w:val="22"/>
          <w:szCs w:val="22"/>
        </w:rPr>
        <w:t xml:space="preserve"> </w:t>
      </w:r>
      <w:hyperlink r:id="rId9" w:history="1">
        <w:r w:rsidR="0094754F" w:rsidRPr="00DE105B">
          <w:rPr>
            <w:rStyle w:val="Hyperlink"/>
            <w:rFonts w:ascii="Open Sans" w:hAnsi="Open Sans" w:cs="Open Sans"/>
            <w:sz w:val="22"/>
            <w:szCs w:val="22"/>
          </w:rPr>
          <w:t>https://mc.manuscriptcentral.com/jc-d</w:t>
        </w:r>
      </w:hyperlink>
      <w:r w:rsidR="004E24CC" w:rsidRPr="00DE105B">
        <w:rPr>
          <w:rFonts w:ascii="Open Sans" w:eastAsia="Times New Roman" w:hAnsi="Open Sans" w:cs="Open Sans"/>
          <w:b/>
          <w:bCs/>
          <w:sz w:val="22"/>
          <w:szCs w:val="22"/>
        </w:rPr>
        <w:t>.</w:t>
      </w:r>
    </w:p>
    <w:p w14:paraId="69820417" w14:textId="34B9BA56" w:rsidR="00CE2E7B" w:rsidRPr="00DE105B" w:rsidRDefault="00DB177D" w:rsidP="00CE2E7B">
      <w:pPr>
        <w:spacing w:before="120" w:after="120" w:line="252" w:lineRule="auto"/>
        <w:rPr>
          <w:rFonts w:ascii="Open Sans" w:hAnsi="Open Sans" w:cs="Open Sans"/>
        </w:rPr>
      </w:pPr>
      <w:r w:rsidRPr="00DE105B">
        <w:rPr>
          <w:rFonts w:ascii="Open Sans" w:hAnsi="Open Sans" w:cs="Open Sans"/>
          <w:color w:val="211D1E"/>
          <w:kern w:val="0"/>
          <w:lang w:eastAsia="zh-CN"/>
        </w:rPr>
        <w:t xml:space="preserve">Full instructions and support are available on the </w:t>
      </w:r>
      <w:proofErr w:type="spellStart"/>
      <w:r w:rsidRPr="00DE105B">
        <w:rPr>
          <w:rFonts w:ascii="Open Sans" w:hAnsi="Open Sans" w:cs="Open Sans"/>
          <w:color w:val="211D1E"/>
          <w:kern w:val="0"/>
          <w:lang w:eastAsia="zh-CN"/>
        </w:rPr>
        <w:t>ScholarOne</w:t>
      </w:r>
      <w:proofErr w:type="spellEnd"/>
      <w:r w:rsidRPr="00DE105B">
        <w:rPr>
          <w:rFonts w:ascii="Open Sans" w:hAnsi="Open Sans" w:cs="Open Sans"/>
          <w:color w:val="211D1E"/>
          <w:kern w:val="0"/>
          <w:lang w:eastAsia="zh-CN"/>
        </w:rPr>
        <w:t xml:space="preserve"> submission site, and a user ID and password can be created on the first visit. Technical support can be obtained by phone (888-503-1050) or via the red Get Help Now link in the upper right-hand corner of the log-in screen. </w:t>
      </w:r>
    </w:p>
    <w:p w14:paraId="578DB61F" w14:textId="14625292" w:rsidR="008D5F6D" w:rsidRPr="00DE105B" w:rsidRDefault="008D5F6D" w:rsidP="008D5F6D">
      <w:pPr>
        <w:spacing w:before="120" w:after="120" w:line="252" w:lineRule="auto"/>
        <w:rPr>
          <w:rFonts w:ascii="Open Sans" w:eastAsia="Times New Roman" w:hAnsi="Open Sans" w:cs="Open Sans"/>
          <w:lang w:eastAsia="zh-CN"/>
        </w:rPr>
      </w:pPr>
      <w:r w:rsidRPr="00DE105B">
        <w:rPr>
          <w:rFonts w:ascii="Open Sans" w:eastAsia="Times New Roman" w:hAnsi="Open Sans" w:cs="Open Sans"/>
          <w:lang w:eastAsia="zh-CN"/>
        </w:rPr>
        <w:t>This journal does not charge submission fees.</w:t>
      </w:r>
    </w:p>
    <w:p w14:paraId="0DADAF46" w14:textId="77777777" w:rsidR="008E4F50" w:rsidRPr="00DE105B" w:rsidRDefault="00B40A3E" w:rsidP="00714B79">
      <w:pPr>
        <w:pStyle w:val="06BodyText"/>
        <w:ind w:firstLine="0"/>
        <w:rPr>
          <w:rFonts w:ascii="Open Sans" w:hAnsi="Open Sans" w:cs="Open Sans"/>
          <w:sz w:val="22"/>
          <w:szCs w:val="22"/>
        </w:rPr>
      </w:pPr>
      <w:r w:rsidRPr="00DE105B">
        <w:rPr>
          <w:rFonts w:ascii="Open Sans" w:hAnsi="Open Sans" w:cs="Open Sans"/>
          <w:sz w:val="22"/>
          <w:szCs w:val="22"/>
        </w:rPr>
        <w:t>For article-specific questions and feedback, please contact:</w:t>
      </w:r>
      <w:r w:rsidR="00365806" w:rsidRPr="00DE105B">
        <w:rPr>
          <w:rFonts w:ascii="Open Sans" w:hAnsi="Open Sans" w:cs="Open Sans"/>
          <w:sz w:val="22"/>
          <w:szCs w:val="22"/>
        </w:rPr>
        <w:t xml:space="preserve"> </w:t>
      </w:r>
      <w:r w:rsidRPr="00DE105B">
        <w:rPr>
          <w:rFonts w:ascii="Open Sans" w:hAnsi="Open Sans" w:cs="Open Sans"/>
          <w:sz w:val="22"/>
          <w:szCs w:val="22"/>
        </w:rPr>
        <w:t xml:space="preserve"> </w:t>
      </w:r>
    </w:p>
    <w:p w14:paraId="12CC0268" w14:textId="77777777" w:rsidR="005F3120" w:rsidRDefault="005F3120" w:rsidP="00216286">
      <w:pPr>
        <w:pStyle w:val="06Bodytext0"/>
        <w:ind w:firstLine="0"/>
        <w:rPr>
          <w:rFonts w:ascii="Open Sans" w:hAnsi="Open Sans" w:cs="Open Sans"/>
          <w:spacing w:val="-4"/>
          <w:sz w:val="22"/>
          <w:szCs w:val="22"/>
        </w:rPr>
      </w:pPr>
    </w:p>
    <w:p w14:paraId="3869A9D3" w14:textId="2E79D423" w:rsidR="008E4F50" w:rsidRPr="00DE105B" w:rsidRDefault="00216286" w:rsidP="00216286">
      <w:pPr>
        <w:pStyle w:val="06Bodytext0"/>
        <w:ind w:firstLine="0"/>
        <w:rPr>
          <w:rFonts w:ascii="Open Sans" w:hAnsi="Open Sans" w:cs="Open Sans"/>
          <w:spacing w:val="-4"/>
          <w:sz w:val="22"/>
          <w:szCs w:val="22"/>
        </w:rPr>
      </w:pPr>
      <w:r w:rsidRPr="00DE105B">
        <w:rPr>
          <w:rFonts w:ascii="Open Sans" w:hAnsi="Open Sans" w:cs="Open Sans"/>
          <w:spacing w:val="-4"/>
          <w:sz w:val="22"/>
          <w:szCs w:val="22"/>
        </w:rPr>
        <w:t>Matthew E. Lemberger-Truelove</w:t>
      </w:r>
      <w:r w:rsidR="00714B79" w:rsidRPr="00DE105B">
        <w:rPr>
          <w:rFonts w:ascii="Open Sans" w:hAnsi="Open Sans" w:cs="Open Sans"/>
          <w:spacing w:val="-2"/>
          <w:sz w:val="22"/>
          <w:szCs w:val="22"/>
        </w:rPr>
        <w:t xml:space="preserve">, </w:t>
      </w:r>
      <w:r w:rsidR="0094754F" w:rsidRPr="00DE105B">
        <w:rPr>
          <w:rFonts w:ascii="Open Sans" w:hAnsi="Open Sans" w:cs="Open Sans"/>
          <w:i/>
          <w:iCs/>
          <w:spacing w:val="-2"/>
          <w:sz w:val="22"/>
          <w:szCs w:val="22"/>
        </w:rPr>
        <w:t>JCAD</w:t>
      </w:r>
      <w:r w:rsidR="00714B79" w:rsidRPr="00DE105B">
        <w:rPr>
          <w:rFonts w:ascii="Open Sans" w:hAnsi="Open Sans" w:cs="Open Sans"/>
          <w:spacing w:val="-2"/>
          <w:sz w:val="22"/>
          <w:szCs w:val="22"/>
        </w:rPr>
        <w:t xml:space="preserve"> Editor</w:t>
      </w:r>
    </w:p>
    <w:p w14:paraId="608D8DA9" w14:textId="4589657F" w:rsidR="008E4F50" w:rsidRPr="00DE105B" w:rsidRDefault="0018761A" w:rsidP="00714B79">
      <w:pPr>
        <w:pStyle w:val="06BodyText"/>
        <w:ind w:firstLine="0"/>
        <w:rPr>
          <w:rFonts w:ascii="Open Sans" w:hAnsi="Open Sans" w:cs="Open Sans"/>
          <w:spacing w:val="-2"/>
          <w:sz w:val="22"/>
          <w:szCs w:val="22"/>
        </w:rPr>
      </w:pPr>
      <w:r w:rsidRPr="00DE105B">
        <w:rPr>
          <w:rStyle w:val="A1"/>
          <w:rFonts w:ascii="Open Sans" w:hAnsi="Open Sans" w:cs="Open Sans"/>
          <w:sz w:val="22"/>
          <w:szCs w:val="22"/>
        </w:rPr>
        <w:t xml:space="preserve">University of </w:t>
      </w:r>
      <w:r w:rsidR="006E4FAB" w:rsidRPr="00DE105B">
        <w:rPr>
          <w:rStyle w:val="A1"/>
          <w:rFonts w:ascii="Open Sans" w:hAnsi="Open Sans" w:cs="Open Sans"/>
          <w:sz w:val="22"/>
          <w:szCs w:val="22"/>
        </w:rPr>
        <w:t>North Texas</w:t>
      </w:r>
    </w:p>
    <w:p w14:paraId="188040E0" w14:textId="3067B7C0" w:rsidR="008E4F50" w:rsidRPr="00DE105B" w:rsidRDefault="006E4FAB" w:rsidP="00714B79">
      <w:pPr>
        <w:pStyle w:val="06BodyText"/>
        <w:ind w:firstLine="0"/>
        <w:rPr>
          <w:rFonts w:ascii="Open Sans" w:hAnsi="Open Sans" w:cs="Open Sans"/>
          <w:spacing w:val="-2"/>
          <w:sz w:val="22"/>
          <w:szCs w:val="22"/>
        </w:rPr>
      </w:pPr>
      <w:r w:rsidRPr="00DE105B">
        <w:rPr>
          <w:rStyle w:val="A1"/>
          <w:rFonts w:ascii="Open Sans" w:hAnsi="Open Sans" w:cs="Open Sans"/>
          <w:sz w:val="22"/>
          <w:szCs w:val="22"/>
        </w:rPr>
        <w:t>Department of C</w:t>
      </w:r>
      <w:r w:rsidR="00D13C01" w:rsidRPr="00DE105B">
        <w:rPr>
          <w:rStyle w:val="A1"/>
          <w:rFonts w:ascii="Open Sans" w:hAnsi="Open Sans" w:cs="Open Sans"/>
          <w:sz w:val="22"/>
          <w:szCs w:val="22"/>
        </w:rPr>
        <w:t xml:space="preserve">ounseling </w:t>
      </w:r>
      <w:r w:rsidRPr="00DE105B">
        <w:rPr>
          <w:rStyle w:val="A1"/>
          <w:rFonts w:ascii="Open Sans" w:hAnsi="Open Sans" w:cs="Open Sans"/>
          <w:sz w:val="22"/>
          <w:szCs w:val="22"/>
        </w:rPr>
        <w:t>and Higher Education</w:t>
      </w:r>
    </w:p>
    <w:p w14:paraId="1A756238" w14:textId="77777777" w:rsidR="00094DDA" w:rsidRPr="00DE105B" w:rsidRDefault="00173BFC" w:rsidP="00173BFC">
      <w:pPr>
        <w:pStyle w:val="06Bodytext0"/>
        <w:ind w:firstLine="0"/>
        <w:rPr>
          <w:rFonts w:ascii="Open Sans" w:hAnsi="Open Sans" w:cs="Open Sans"/>
          <w:spacing w:val="-4"/>
          <w:sz w:val="22"/>
          <w:szCs w:val="22"/>
        </w:rPr>
      </w:pPr>
      <w:r w:rsidRPr="00DE105B">
        <w:rPr>
          <w:rFonts w:ascii="Open Sans" w:hAnsi="Open Sans" w:cs="Open Sans"/>
          <w:spacing w:val="-4"/>
          <w:sz w:val="22"/>
          <w:szCs w:val="22"/>
        </w:rPr>
        <w:t xml:space="preserve">1155 Union Circle #310829 </w:t>
      </w:r>
    </w:p>
    <w:p w14:paraId="34BCA056" w14:textId="77777777" w:rsidR="00094DDA" w:rsidRPr="00DE105B" w:rsidRDefault="00173BFC" w:rsidP="00173BFC">
      <w:pPr>
        <w:pStyle w:val="06Bodytext0"/>
        <w:ind w:firstLine="0"/>
        <w:rPr>
          <w:rFonts w:ascii="Open Sans" w:hAnsi="Open Sans" w:cs="Open Sans"/>
          <w:spacing w:val="-4"/>
          <w:sz w:val="22"/>
          <w:szCs w:val="22"/>
        </w:rPr>
      </w:pPr>
      <w:r w:rsidRPr="00DE105B">
        <w:rPr>
          <w:rFonts w:ascii="Open Sans" w:hAnsi="Open Sans" w:cs="Open Sans"/>
          <w:spacing w:val="-4"/>
          <w:sz w:val="22"/>
          <w:szCs w:val="22"/>
        </w:rPr>
        <w:t>Denton, TX 76203-5017</w:t>
      </w:r>
    </w:p>
    <w:p w14:paraId="6BD35813" w14:textId="74480FA1" w:rsidR="00094DDA" w:rsidRPr="00DE105B" w:rsidRDefault="00094DDA" w:rsidP="00173BFC">
      <w:pPr>
        <w:pStyle w:val="06Bodytext0"/>
        <w:ind w:firstLine="0"/>
        <w:rPr>
          <w:rFonts w:ascii="Open Sans" w:hAnsi="Open Sans" w:cs="Open Sans"/>
          <w:spacing w:val="-4"/>
          <w:sz w:val="22"/>
          <w:szCs w:val="22"/>
        </w:rPr>
      </w:pPr>
      <w:r w:rsidRPr="00DE105B">
        <w:rPr>
          <w:rFonts w:ascii="Open Sans" w:hAnsi="Open Sans" w:cs="Open Sans"/>
          <w:spacing w:val="-4"/>
          <w:sz w:val="22"/>
          <w:szCs w:val="22"/>
        </w:rPr>
        <w:t>phone: 940-565-2910</w:t>
      </w:r>
    </w:p>
    <w:p w14:paraId="76EA0AB6" w14:textId="3586B651" w:rsidR="00173BFC" w:rsidRPr="00DE105B" w:rsidRDefault="00173BFC" w:rsidP="00173BFC">
      <w:pPr>
        <w:pStyle w:val="06Bodytext0"/>
        <w:ind w:firstLine="0"/>
        <w:rPr>
          <w:rFonts w:ascii="Open Sans" w:hAnsi="Open Sans" w:cs="Open Sans"/>
          <w:spacing w:val="-4"/>
          <w:sz w:val="22"/>
          <w:szCs w:val="22"/>
        </w:rPr>
      </w:pPr>
      <w:r w:rsidRPr="00DE105B">
        <w:rPr>
          <w:rFonts w:ascii="Open Sans" w:hAnsi="Open Sans" w:cs="Open Sans"/>
          <w:spacing w:val="-4"/>
          <w:sz w:val="22"/>
          <w:szCs w:val="22"/>
        </w:rPr>
        <w:t xml:space="preserve">email: </w:t>
      </w:r>
      <w:hyperlink r:id="rId10" w:history="1">
        <w:r w:rsidR="000445E9" w:rsidRPr="002D6D1A">
          <w:rPr>
            <w:rStyle w:val="Hyperlink"/>
            <w:rFonts w:ascii="Open Sans" w:hAnsi="Open Sans" w:cs="Open Sans"/>
            <w:spacing w:val="-4"/>
            <w:sz w:val="22"/>
            <w:szCs w:val="22"/>
          </w:rPr>
          <w:t>jcd@unt.edu</w:t>
        </w:r>
      </w:hyperlink>
      <w:r w:rsidR="000445E9">
        <w:rPr>
          <w:rFonts w:ascii="Open Sans" w:hAnsi="Open Sans" w:cs="Open Sans"/>
          <w:spacing w:val="-4"/>
          <w:sz w:val="22"/>
          <w:szCs w:val="22"/>
        </w:rPr>
        <w:t xml:space="preserve"> </w:t>
      </w:r>
    </w:p>
    <w:p w14:paraId="783B13B8" w14:textId="5390D938" w:rsidR="00082ACC" w:rsidRPr="00094DDA" w:rsidRDefault="00082ACC" w:rsidP="00AE733A">
      <w:pPr>
        <w:pStyle w:val="06BodyText"/>
        <w:ind w:firstLine="0"/>
        <w:rPr>
          <w:rStyle w:val="indented"/>
          <w:rFonts w:ascii="Open Sans" w:eastAsiaTheme="majorEastAsia" w:hAnsi="Open Sans" w:cs="Open Sans"/>
          <w:b/>
          <w:bCs/>
          <w:color w:val="000000" w:themeColor="text1"/>
          <w:sz w:val="22"/>
          <w:szCs w:val="22"/>
        </w:rPr>
      </w:pPr>
    </w:p>
    <w:p w14:paraId="307A8508" w14:textId="705B438B" w:rsidR="008D5F6D" w:rsidRPr="00E351CD" w:rsidRDefault="008D5F6D" w:rsidP="008D5F6D">
      <w:pPr>
        <w:spacing w:before="120" w:after="120" w:line="252" w:lineRule="auto"/>
        <w:rPr>
          <w:rStyle w:val="indented"/>
          <w:rFonts w:ascii="Open Sans" w:eastAsiaTheme="majorEastAsia" w:hAnsi="Open Sans" w:cs="Open Sans"/>
          <w:b/>
          <w:bCs/>
          <w:color w:val="000000" w:themeColor="text1"/>
          <w:sz w:val="24"/>
          <w:szCs w:val="24"/>
          <w:lang w:eastAsia="zh-CN"/>
        </w:rPr>
      </w:pPr>
      <w:r w:rsidRPr="00E351CD">
        <w:rPr>
          <w:rStyle w:val="indented"/>
          <w:rFonts w:ascii="Open Sans" w:eastAsiaTheme="majorEastAsia" w:hAnsi="Open Sans" w:cs="Open Sans"/>
          <w:b/>
          <w:bCs/>
          <w:color w:val="000000" w:themeColor="text1"/>
          <w:sz w:val="24"/>
          <w:szCs w:val="24"/>
          <w:lang w:eastAsia="zh-CN"/>
        </w:rPr>
        <w:t xml:space="preserve">Article Preparation Support </w:t>
      </w:r>
    </w:p>
    <w:p w14:paraId="674E6071" w14:textId="504A73E6" w:rsidR="008D5F6D" w:rsidRPr="00E351CD" w:rsidRDefault="000445E9" w:rsidP="008D5F6D">
      <w:pPr>
        <w:spacing w:before="120" w:after="120" w:line="252" w:lineRule="auto"/>
        <w:rPr>
          <w:rStyle w:val="indented"/>
          <w:rFonts w:ascii="Open Sans" w:eastAsiaTheme="majorEastAsia" w:hAnsi="Open Sans" w:cs="Open Sans"/>
          <w:color w:val="000000" w:themeColor="text1"/>
          <w:lang w:eastAsia="zh-CN"/>
        </w:rPr>
      </w:pPr>
      <w:hyperlink r:id="rId11" w:history="1">
        <w:r w:rsidR="008D5F6D" w:rsidRPr="00E351CD">
          <w:rPr>
            <w:rStyle w:val="Hyperlink"/>
            <w:rFonts w:ascii="Open Sans" w:eastAsiaTheme="majorEastAsia" w:hAnsi="Open Sans" w:cs="Open Sans"/>
            <w:lang w:eastAsia="zh-CN"/>
          </w:rPr>
          <w:t>Wiley Editing Services</w:t>
        </w:r>
      </w:hyperlink>
      <w:r w:rsidR="008D5F6D" w:rsidRPr="00E351CD">
        <w:rPr>
          <w:rStyle w:val="indented"/>
          <w:rFonts w:ascii="Open Sans" w:eastAsiaTheme="majorEastAsia" w:hAnsi="Open Sans" w:cs="Open Sans"/>
          <w:color w:val="000000" w:themeColor="text1"/>
          <w:lang w:eastAsia="zh-CN"/>
        </w:rPr>
        <w:t xml:space="preserve"> offers expert help with English Language Editing, as well as translation, manuscript formatting, figure illustration, figure formatting, and graphic design</w:t>
      </w:r>
      <w:r w:rsidR="00886808" w:rsidRPr="00E351CD">
        <w:rPr>
          <w:rStyle w:val="indented"/>
          <w:rFonts w:ascii="Open Sans" w:eastAsiaTheme="majorEastAsia" w:hAnsi="Open Sans" w:cs="Open Sans"/>
          <w:color w:val="000000" w:themeColor="text1"/>
          <w:lang w:eastAsia="zh-CN"/>
        </w:rPr>
        <w:t>—</w:t>
      </w:r>
      <w:r w:rsidR="008D5F6D" w:rsidRPr="00E351CD">
        <w:rPr>
          <w:rStyle w:val="indented"/>
          <w:rFonts w:ascii="Open Sans" w:eastAsiaTheme="majorEastAsia" w:hAnsi="Open Sans" w:cs="Open Sans"/>
          <w:color w:val="000000" w:themeColor="text1"/>
          <w:lang w:eastAsia="zh-CN"/>
        </w:rPr>
        <w:t xml:space="preserve">so you can submit your manuscript with confidence. </w:t>
      </w:r>
    </w:p>
    <w:p w14:paraId="7BFA0EE6" w14:textId="69775D73" w:rsidR="008D5F6D" w:rsidRPr="00E351CD" w:rsidRDefault="008D5F6D" w:rsidP="008D5F6D">
      <w:pPr>
        <w:spacing w:before="120" w:after="120" w:line="252" w:lineRule="auto"/>
        <w:rPr>
          <w:rFonts w:ascii="Open Sans" w:eastAsia="Times New Roman" w:hAnsi="Open Sans" w:cs="Open Sans"/>
          <w:highlight w:val="yellow"/>
          <w:lang w:eastAsia="zh-CN"/>
        </w:rPr>
      </w:pPr>
      <w:r w:rsidRPr="00E351CD">
        <w:rPr>
          <w:rStyle w:val="indented"/>
          <w:rFonts w:ascii="Open Sans" w:eastAsiaTheme="majorEastAsia" w:hAnsi="Open Sans" w:cs="Open Sans"/>
          <w:color w:val="000000" w:themeColor="text1"/>
          <w:lang w:eastAsia="zh-CN"/>
        </w:rPr>
        <w:t xml:space="preserve">Also, check out our resources for </w:t>
      </w:r>
      <w:hyperlink r:id="rId12" w:history="1">
        <w:r w:rsidRPr="00E351CD">
          <w:rPr>
            <w:rStyle w:val="Hyperlink"/>
            <w:rFonts w:ascii="Open Sans" w:eastAsiaTheme="majorEastAsia" w:hAnsi="Open Sans" w:cs="Open Sans"/>
            <w:lang w:eastAsia="zh-CN"/>
          </w:rPr>
          <w:t>Preparing Your Article</w:t>
        </w:r>
      </w:hyperlink>
      <w:r w:rsidRPr="00E351CD">
        <w:rPr>
          <w:rStyle w:val="indented"/>
          <w:rFonts w:ascii="Open Sans" w:eastAsiaTheme="majorEastAsia" w:hAnsi="Open Sans" w:cs="Open Sans"/>
          <w:color w:val="000000" w:themeColor="text1"/>
          <w:lang w:eastAsia="zh-CN"/>
        </w:rPr>
        <w:t xml:space="preserve"> for general guidance about writing and preparing your manuscript.</w:t>
      </w:r>
    </w:p>
    <w:p w14:paraId="386C013F" w14:textId="77777777" w:rsidR="004601A9" w:rsidRPr="00E351CD" w:rsidRDefault="004601A9" w:rsidP="008D5F6D">
      <w:pPr>
        <w:spacing w:before="120" w:after="120" w:line="252" w:lineRule="auto"/>
        <w:rPr>
          <w:rFonts w:ascii="Open Sans" w:eastAsia="Calibri" w:hAnsi="Open Sans" w:cs="Open Sans"/>
          <w:b/>
          <w:bCs/>
          <w:sz w:val="24"/>
          <w:szCs w:val="24"/>
        </w:rPr>
      </w:pPr>
    </w:p>
    <w:p w14:paraId="311C0891" w14:textId="1783DAC2" w:rsidR="00D63688" w:rsidRPr="00E351CD" w:rsidRDefault="00C17583" w:rsidP="008D5F6D">
      <w:pPr>
        <w:spacing w:before="120" w:after="120" w:line="252" w:lineRule="auto"/>
        <w:rPr>
          <w:rFonts w:ascii="Open Sans" w:eastAsia="Calibri" w:hAnsi="Open Sans" w:cs="Open Sans"/>
          <w:sz w:val="24"/>
          <w:szCs w:val="24"/>
        </w:rPr>
      </w:pPr>
      <w:r w:rsidRPr="00E351CD">
        <w:rPr>
          <w:rFonts w:ascii="Open Sans" w:eastAsia="Calibri" w:hAnsi="Open Sans" w:cs="Open Sans"/>
          <w:b/>
          <w:bCs/>
          <w:sz w:val="24"/>
          <w:szCs w:val="24"/>
        </w:rPr>
        <w:t xml:space="preserve">Article </w:t>
      </w:r>
      <w:r w:rsidR="00D63688" w:rsidRPr="00E351CD">
        <w:rPr>
          <w:rFonts w:ascii="Open Sans" w:eastAsia="Calibri" w:hAnsi="Open Sans" w:cs="Open Sans"/>
          <w:b/>
          <w:bCs/>
          <w:sz w:val="24"/>
          <w:szCs w:val="24"/>
        </w:rPr>
        <w:t xml:space="preserve">and </w:t>
      </w:r>
      <w:r w:rsidR="008D5F6D" w:rsidRPr="00E351CD">
        <w:rPr>
          <w:rFonts w:ascii="Open Sans" w:eastAsia="Calibri" w:hAnsi="Open Sans" w:cs="Open Sans"/>
          <w:b/>
          <w:bCs/>
          <w:sz w:val="24"/>
          <w:szCs w:val="24"/>
        </w:rPr>
        <w:t xml:space="preserve">Free </w:t>
      </w:r>
      <w:r w:rsidR="006E28B0" w:rsidRPr="00E351CD">
        <w:rPr>
          <w:rFonts w:ascii="Open Sans" w:eastAsia="Calibri" w:hAnsi="Open Sans" w:cs="Open Sans"/>
          <w:b/>
          <w:bCs/>
          <w:sz w:val="24"/>
          <w:szCs w:val="24"/>
        </w:rPr>
        <w:t>F</w:t>
      </w:r>
      <w:r w:rsidR="008D5F6D" w:rsidRPr="00E351CD">
        <w:rPr>
          <w:rFonts w:ascii="Open Sans" w:eastAsia="Calibri" w:hAnsi="Open Sans" w:cs="Open Sans"/>
          <w:b/>
          <w:bCs/>
          <w:sz w:val="24"/>
          <w:szCs w:val="24"/>
        </w:rPr>
        <w:t xml:space="preserve">ormat </w:t>
      </w:r>
      <w:r w:rsidR="006E28B0" w:rsidRPr="00E351CD">
        <w:rPr>
          <w:rFonts w:ascii="Open Sans" w:eastAsia="Calibri" w:hAnsi="Open Sans" w:cs="Open Sans"/>
          <w:b/>
          <w:bCs/>
          <w:sz w:val="24"/>
          <w:szCs w:val="24"/>
        </w:rPr>
        <w:t>S</w:t>
      </w:r>
      <w:r w:rsidR="008D5F6D" w:rsidRPr="00E351CD">
        <w:rPr>
          <w:rFonts w:ascii="Open Sans" w:eastAsia="Calibri" w:hAnsi="Open Sans" w:cs="Open Sans"/>
          <w:b/>
          <w:bCs/>
          <w:sz w:val="24"/>
          <w:szCs w:val="24"/>
        </w:rPr>
        <w:t>ubmission</w:t>
      </w:r>
    </w:p>
    <w:p w14:paraId="1083B3FB" w14:textId="3EDD19BE" w:rsidR="00C17583" w:rsidRPr="00E351CD" w:rsidRDefault="00063F78" w:rsidP="008D5F6D">
      <w:pPr>
        <w:spacing w:before="120" w:after="120" w:line="252" w:lineRule="auto"/>
        <w:rPr>
          <w:rFonts w:ascii="Open Sans" w:eastAsia="Calibri" w:hAnsi="Open Sans" w:cs="Open Sans"/>
        </w:rPr>
      </w:pPr>
      <w:bookmarkStart w:id="1" w:name="_Hlk74294743"/>
      <w:r>
        <w:rPr>
          <w:rFonts w:ascii="Open Sans" w:eastAsia="Calibri" w:hAnsi="Open Sans" w:cs="Open Sans"/>
        </w:rPr>
        <w:lastRenderedPageBreak/>
        <w:t>In addition to the usual structured submission</w:t>
      </w:r>
      <w:r w:rsidR="005F3120">
        <w:rPr>
          <w:rFonts w:ascii="Open Sans" w:eastAsia="Calibri" w:hAnsi="Open Sans" w:cs="Open Sans"/>
        </w:rPr>
        <w:t>, t</w:t>
      </w:r>
      <w:r w:rsidR="000C790F" w:rsidRPr="005C4D45">
        <w:rPr>
          <w:rFonts w:ascii="Open Sans" w:eastAsia="Calibri" w:hAnsi="Open Sans" w:cs="Open Sans"/>
        </w:rPr>
        <w:t>he</w:t>
      </w:r>
      <w:r w:rsidR="000C790F">
        <w:rPr>
          <w:rFonts w:ascii="Open Sans" w:eastAsia="Calibri" w:hAnsi="Open Sans" w:cs="Open Sans"/>
          <w:i/>
          <w:iCs/>
        </w:rPr>
        <w:t xml:space="preserve"> </w:t>
      </w:r>
      <w:r w:rsidR="005C4D45">
        <w:rPr>
          <w:rFonts w:ascii="Open Sans" w:eastAsia="Calibri" w:hAnsi="Open Sans" w:cs="Open Sans"/>
          <w:i/>
          <w:iCs/>
        </w:rPr>
        <w:t>Journal of Counseling &amp;</w:t>
      </w:r>
      <w:r w:rsidR="000C790F">
        <w:rPr>
          <w:rFonts w:ascii="Open Sans" w:eastAsia="Calibri" w:hAnsi="Open Sans" w:cs="Open Sans"/>
          <w:i/>
          <w:iCs/>
        </w:rPr>
        <w:t xml:space="preserve"> Development </w:t>
      </w:r>
      <w:r w:rsidR="00D63688" w:rsidRPr="00E351CD">
        <w:rPr>
          <w:rFonts w:ascii="Open Sans" w:eastAsia="Calibri" w:hAnsi="Open Sans" w:cs="Open Sans"/>
        </w:rPr>
        <w:t>also</w:t>
      </w:r>
      <w:r w:rsidR="008D5F6D" w:rsidRPr="00E351CD">
        <w:rPr>
          <w:rFonts w:ascii="Open Sans" w:eastAsia="Calibri" w:hAnsi="Open Sans" w:cs="Open Sans"/>
        </w:rPr>
        <w:t xml:space="preserve"> offers </w:t>
      </w:r>
      <w:hyperlink r:id="rId13" w:history="1">
        <w:r w:rsidR="00E54AFC" w:rsidRPr="00E351CD">
          <w:rPr>
            <w:rStyle w:val="Hyperlink"/>
            <w:rFonts w:ascii="Open Sans" w:eastAsia="Calibri" w:hAnsi="Open Sans" w:cs="Open Sans"/>
          </w:rPr>
          <w:t>Free Format submission</w:t>
        </w:r>
      </w:hyperlink>
      <w:r w:rsidR="00E54AFC" w:rsidRPr="00E351CD">
        <w:rPr>
          <w:rFonts w:ascii="Open Sans" w:eastAsia="Calibri" w:hAnsi="Open Sans" w:cs="Open Sans"/>
        </w:rPr>
        <w:t xml:space="preserve"> </w:t>
      </w:r>
      <w:r w:rsidR="008D5F6D" w:rsidRPr="00E351CD">
        <w:rPr>
          <w:rFonts w:ascii="Open Sans" w:eastAsia="Calibri" w:hAnsi="Open Sans" w:cs="Open Sans"/>
        </w:rPr>
        <w:t>for a simplified and streamlined submission process.</w:t>
      </w:r>
      <w:bookmarkEnd w:id="1"/>
      <w:r w:rsidR="008D5F6D" w:rsidRPr="00E351CD">
        <w:rPr>
          <w:rFonts w:ascii="Open Sans" w:eastAsia="Calibri" w:hAnsi="Open Sans" w:cs="Open Sans"/>
        </w:rPr>
        <w:t xml:space="preserve"> </w:t>
      </w:r>
    </w:p>
    <w:p w14:paraId="79E51B46" w14:textId="3EC97C0D" w:rsidR="00F56C80" w:rsidRPr="00E351CD" w:rsidRDefault="00F56C80" w:rsidP="00F56C80">
      <w:pPr>
        <w:spacing w:before="120" w:after="120" w:line="252" w:lineRule="auto"/>
        <w:rPr>
          <w:rFonts w:ascii="Open Sans" w:eastAsia="Calibri" w:hAnsi="Open Sans" w:cs="Open Sans"/>
        </w:rPr>
      </w:pPr>
      <w:r w:rsidRPr="00E351CD">
        <w:rPr>
          <w:rFonts w:ascii="Open Sans" w:eastAsia="Calibri" w:hAnsi="Open Sans" w:cs="Open Sans"/>
        </w:rPr>
        <w:t>Before you submit, you will need:</w:t>
      </w:r>
    </w:p>
    <w:p w14:paraId="35132B64" w14:textId="73107810" w:rsidR="00176140" w:rsidRPr="00E351CD" w:rsidRDefault="00176140" w:rsidP="00176140">
      <w:pPr>
        <w:pStyle w:val="ListParagraph"/>
        <w:numPr>
          <w:ilvl w:val="0"/>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The title page of the manuscript, including:</w:t>
      </w:r>
    </w:p>
    <w:p w14:paraId="59DAFB77" w14:textId="77777777" w:rsidR="00E163D6" w:rsidRPr="00E351CD" w:rsidRDefault="00E163D6" w:rsidP="00E163D6">
      <w:pPr>
        <w:pStyle w:val="ListParagraph"/>
        <w:spacing w:before="120" w:after="120" w:line="252" w:lineRule="auto"/>
        <w:rPr>
          <w:rFonts w:ascii="Open Sans" w:eastAsia="Calibri" w:hAnsi="Open Sans" w:cs="Open Sans"/>
          <w:highlight w:val="green"/>
          <w:lang w:val="en-US"/>
        </w:rPr>
      </w:pPr>
    </w:p>
    <w:p w14:paraId="07521586" w14:textId="3B143646" w:rsidR="00E163D6" w:rsidRPr="00E351CD" w:rsidRDefault="00E163D6" w:rsidP="00E163D6">
      <w:pPr>
        <w:pStyle w:val="ListParagraph"/>
        <w:numPr>
          <w:ilvl w:val="0"/>
          <w:numId w:val="23"/>
        </w:numPr>
        <w:rPr>
          <w:lang w:val="en-US"/>
        </w:rPr>
      </w:pPr>
      <w:r w:rsidRPr="00E351CD">
        <w:rPr>
          <w:rStyle w:val="normaltextrun"/>
          <w:rFonts w:ascii="Open Sans" w:hAnsi="Open Sans" w:cs="Open Sans"/>
          <w:lang w:val="en-US"/>
        </w:rPr>
        <w:t xml:space="preserve">A brief informative title containing the major key words. The title should not contain abbreviations (see </w:t>
      </w:r>
      <w:hyperlink r:id="rId14" w:history="1">
        <w:r w:rsidRPr="00E351CD">
          <w:rPr>
            <w:rStyle w:val="Hyperlink"/>
            <w:rFonts w:ascii="Open Sans" w:hAnsi="Open Sans" w:cs="Open Sans"/>
            <w:lang w:val="en-US"/>
          </w:rPr>
          <w:t>Wiley's best practice SEO tips</w:t>
        </w:r>
      </w:hyperlink>
      <w:r w:rsidRPr="00E351CD">
        <w:rPr>
          <w:rStyle w:val="normaltextrun"/>
          <w:rFonts w:ascii="Open Sans" w:hAnsi="Open Sans" w:cs="Open Sans"/>
          <w:lang w:val="en-US"/>
        </w:rPr>
        <w:t>)</w:t>
      </w:r>
      <w:r w:rsidR="00C3645E" w:rsidRPr="00E351CD">
        <w:rPr>
          <w:rStyle w:val="normaltextrun"/>
          <w:rFonts w:ascii="Open Sans" w:hAnsi="Open Sans" w:cs="Open Sans"/>
          <w:lang w:val="en-US"/>
        </w:rPr>
        <w:t>.</w:t>
      </w:r>
      <w:r w:rsidRPr="00E351CD">
        <w:rPr>
          <w:rStyle w:val="eop"/>
          <w:rFonts w:ascii="Open Sans" w:hAnsi="Open Sans" w:cs="Open Sans"/>
          <w:lang w:val="en-US"/>
        </w:rPr>
        <w:t xml:space="preserve"> </w:t>
      </w:r>
    </w:p>
    <w:p w14:paraId="51C7F61D" w14:textId="27B1A220" w:rsidR="00991F81" w:rsidRPr="00E351CD" w:rsidRDefault="006A189C" w:rsidP="00DD0945">
      <w:pPr>
        <w:pStyle w:val="paragraph"/>
        <w:numPr>
          <w:ilvl w:val="0"/>
          <w:numId w:val="23"/>
        </w:numPr>
        <w:spacing w:before="120" w:beforeAutospacing="0" w:after="120" w:afterAutospacing="0" w:line="252" w:lineRule="auto"/>
        <w:textAlignment w:val="baseline"/>
        <w:rPr>
          <w:rFonts w:ascii="Open Sans" w:hAnsi="Open Sans" w:cs="Open Sans"/>
          <w:sz w:val="22"/>
          <w:szCs w:val="22"/>
        </w:rPr>
      </w:pPr>
      <w:r w:rsidRPr="00E351CD">
        <w:rPr>
          <w:rFonts w:ascii="Open Sans" w:eastAsia="Calibri" w:hAnsi="Open Sans" w:cs="Open Sans"/>
          <w:sz w:val="22"/>
          <w:szCs w:val="22"/>
        </w:rPr>
        <w:t>C</w:t>
      </w:r>
      <w:r w:rsidR="00176140" w:rsidRPr="00E351CD">
        <w:rPr>
          <w:rFonts w:ascii="Open Sans" w:eastAsia="Calibri" w:hAnsi="Open Sans" w:cs="Open Sans"/>
          <w:sz w:val="22"/>
          <w:szCs w:val="22"/>
        </w:rPr>
        <w:t>oauthor details</w:t>
      </w:r>
      <w:r w:rsidR="0071246D" w:rsidRPr="00E351CD">
        <w:rPr>
          <w:rFonts w:ascii="Open Sans" w:eastAsia="Calibri" w:hAnsi="Open Sans" w:cs="Open Sans"/>
          <w:sz w:val="22"/>
          <w:szCs w:val="22"/>
        </w:rPr>
        <w:t>:</w:t>
      </w:r>
      <w:r w:rsidR="00176140" w:rsidRPr="00E351CD">
        <w:rPr>
          <w:rFonts w:ascii="Open Sans" w:eastAsia="Calibri" w:hAnsi="Open Sans" w:cs="Open Sans"/>
          <w:sz w:val="22"/>
          <w:szCs w:val="22"/>
        </w:rPr>
        <w:t xml:space="preserve"> full name, institutional affiliation where the work was conducted, with a footnote for </w:t>
      </w:r>
      <w:r w:rsidR="000404CE" w:rsidRPr="00E351CD">
        <w:rPr>
          <w:rFonts w:ascii="Open Sans" w:eastAsia="Calibri" w:hAnsi="Open Sans" w:cs="Open Sans"/>
          <w:sz w:val="22"/>
          <w:szCs w:val="22"/>
        </w:rPr>
        <w:t>each</w:t>
      </w:r>
      <w:r w:rsidR="00176140" w:rsidRPr="00E351CD">
        <w:rPr>
          <w:rFonts w:ascii="Open Sans" w:eastAsia="Calibri" w:hAnsi="Open Sans" w:cs="Open Sans"/>
          <w:sz w:val="22"/>
          <w:szCs w:val="22"/>
        </w:rPr>
        <w:t xml:space="preserve"> author’s present address if different, and email address. </w:t>
      </w:r>
      <w:r w:rsidR="00176140" w:rsidRPr="00E351CD">
        <w:rPr>
          <w:rFonts w:ascii="Open Sans" w:eastAsia="Calibri" w:hAnsi="Open Sans" w:cs="Open Sans"/>
          <w:i/>
          <w:iCs/>
          <w:sz w:val="22"/>
          <w:szCs w:val="22"/>
        </w:rPr>
        <w:t xml:space="preserve">(Why is this important? We need to keep all coauthors informed of the outcome of the peer review process.) </w:t>
      </w:r>
    </w:p>
    <w:p w14:paraId="69E53BB4" w14:textId="112FBA6D" w:rsidR="008F6292" w:rsidRPr="00E351CD" w:rsidRDefault="008F6292" w:rsidP="00422BC8">
      <w:pPr>
        <w:pStyle w:val="ListParagraph"/>
        <w:numPr>
          <w:ilvl w:val="0"/>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An ORCID ID: This is freely available at </w:t>
      </w:r>
      <w:hyperlink r:id="rId15" w:history="1">
        <w:r w:rsidRPr="00E351CD">
          <w:rPr>
            <w:rStyle w:val="Hyperlink"/>
            <w:rFonts w:ascii="Open Sans" w:eastAsia="Calibri" w:hAnsi="Open Sans" w:cs="Open Sans"/>
            <w:lang w:val="en-US"/>
          </w:rPr>
          <w:t>https://orcid.org</w:t>
        </w:r>
      </w:hyperlink>
      <w:r w:rsidRPr="00E351CD">
        <w:rPr>
          <w:rFonts w:ascii="Open Sans" w:eastAsia="Calibri" w:hAnsi="Open Sans" w:cs="Open Sans"/>
          <w:lang w:val="en-US"/>
        </w:rPr>
        <w:t xml:space="preserve">. </w:t>
      </w:r>
      <w:r w:rsidRPr="00E351CD">
        <w:rPr>
          <w:rFonts w:ascii="Open Sans" w:eastAsia="Calibri" w:hAnsi="Open Sans" w:cs="Open Sans"/>
          <w:i/>
          <w:iCs/>
          <w:lang w:val="en-US"/>
        </w:rPr>
        <w:t>(Why is this important? Your article, if accepted and published, will be attached to your ORCID profile. Institutions and funders are increasingly requiring authors to have ORCID IDs.)</w:t>
      </w:r>
      <w:r w:rsidR="003E5A83" w:rsidRPr="00E351CD">
        <w:rPr>
          <w:rFonts w:ascii="Open Sans" w:eastAsia="Calibri" w:hAnsi="Open Sans" w:cs="Open Sans"/>
          <w:lang w:val="en-US"/>
        </w:rPr>
        <w:t xml:space="preserve"> </w:t>
      </w:r>
      <w:r w:rsidR="003E5A83" w:rsidRPr="00E351CD">
        <w:rPr>
          <w:rFonts w:ascii="Open Sans" w:eastAsia="Calibri" w:hAnsi="Open Sans" w:cs="Open Sans"/>
          <w:i/>
          <w:iCs/>
          <w:lang w:val="en-US"/>
        </w:rPr>
        <w:t xml:space="preserve">This journal encourages ORCID. Please refer to </w:t>
      </w:r>
      <w:hyperlink r:id="rId16" w:history="1">
        <w:r w:rsidR="003E5A83" w:rsidRPr="00E351CD">
          <w:rPr>
            <w:rStyle w:val="Hyperlink"/>
            <w:rFonts w:ascii="Open Sans" w:eastAsia="Calibri" w:hAnsi="Open Sans" w:cs="Open Sans"/>
            <w:i/>
            <w:iCs/>
            <w:lang w:val="en-US"/>
          </w:rPr>
          <w:t>Wiley’s resources on ORCID</w:t>
        </w:r>
      </w:hyperlink>
      <w:r w:rsidR="003E5A83" w:rsidRPr="00E351CD">
        <w:rPr>
          <w:rFonts w:ascii="Open Sans" w:eastAsia="Calibri" w:hAnsi="Open Sans" w:cs="Open Sans"/>
          <w:i/>
          <w:iCs/>
          <w:lang w:val="en-US"/>
        </w:rPr>
        <w:t xml:space="preserve">. </w:t>
      </w:r>
    </w:p>
    <w:p w14:paraId="4A05B4D6" w14:textId="77777777" w:rsidR="00E2385D" w:rsidRPr="00E351CD" w:rsidRDefault="00E2385D" w:rsidP="00E2385D">
      <w:pPr>
        <w:pStyle w:val="ListParagraph"/>
        <w:rPr>
          <w:rFonts w:ascii="Open Sans" w:eastAsia="Calibri" w:hAnsi="Open Sans" w:cs="Open Sans"/>
          <w:lang w:val="en-US"/>
        </w:rPr>
      </w:pPr>
    </w:p>
    <w:p w14:paraId="3A0656E9" w14:textId="08E50369" w:rsidR="00E94CB7" w:rsidRPr="00E351CD" w:rsidRDefault="00E2385D" w:rsidP="006871D5">
      <w:pPr>
        <w:pStyle w:val="ListParagraph"/>
        <w:numPr>
          <w:ilvl w:val="0"/>
          <w:numId w:val="16"/>
        </w:numPr>
        <w:spacing w:before="120" w:after="120" w:line="252" w:lineRule="auto"/>
        <w:rPr>
          <w:rFonts w:ascii="Open Sans" w:hAnsi="Open Sans" w:cs="Open Sans"/>
          <w:lang w:val="en-US"/>
        </w:rPr>
      </w:pPr>
      <w:r w:rsidRPr="00E351CD">
        <w:rPr>
          <w:rFonts w:ascii="Open Sans" w:eastAsia="Calibri" w:hAnsi="Open Sans" w:cs="Open Sans"/>
          <w:lang w:val="en-US"/>
        </w:rPr>
        <w:t>Abstract</w:t>
      </w:r>
      <w:r w:rsidR="007D44D6" w:rsidRPr="00E351CD">
        <w:rPr>
          <w:rFonts w:ascii="Open Sans" w:eastAsia="Calibri" w:hAnsi="Open Sans" w:cs="Open Sans"/>
          <w:lang w:val="en-US"/>
        </w:rPr>
        <w:t>:</w:t>
      </w:r>
      <w:r w:rsidR="00E94CB7" w:rsidRPr="00E351CD">
        <w:rPr>
          <w:rFonts w:ascii="Open Sans" w:eastAsia="Calibri" w:hAnsi="Open Sans" w:cs="Open Sans"/>
          <w:lang w:val="en-US"/>
        </w:rPr>
        <w:t xml:space="preserve"> </w:t>
      </w:r>
      <w:r w:rsidR="00124700" w:rsidRPr="00E351CD">
        <w:rPr>
          <w:rFonts w:ascii="Open Sans" w:eastAsia="Calibri" w:hAnsi="Open Sans" w:cs="Open Sans"/>
          <w:lang w:val="en-US"/>
        </w:rPr>
        <w:t xml:space="preserve">The abstract should </w:t>
      </w:r>
      <w:r w:rsidR="00E94CB7" w:rsidRPr="00E351CD">
        <w:rPr>
          <w:rFonts w:ascii="Open Sans" w:eastAsia="Calibri" w:hAnsi="Open Sans" w:cs="Open Sans"/>
          <w:lang w:val="en-US"/>
        </w:rPr>
        <w:t>n</w:t>
      </w:r>
      <w:r w:rsidR="00E94CB7" w:rsidRPr="00E351CD">
        <w:rPr>
          <w:rFonts w:ascii="Open Sans" w:hAnsi="Open Sans" w:cs="Open Sans"/>
          <w:lang w:val="en-US"/>
        </w:rPr>
        <w:t xml:space="preserve">ot </w:t>
      </w:r>
      <w:r w:rsidR="00E94CB7" w:rsidRPr="009C50FD">
        <w:rPr>
          <w:rFonts w:ascii="Open Sans" w:hAnsi="Open Sans" w:cs="Open Sans"/>
          <w:lang w:val="en-US"/>
        </w:rPr>
        <w:t xml:space="preserve">exceed </w:t>
      </w:r>
      <w:r w:rsidR="0011056E">
        <w:rPr>
          <w:rFonts w:ascii="Open Sans" w:hAnsi="Open Sans" w:cs="Open Sans"/>
          <w:lang w:val="en-US"/>
        </w:rPr>
        <w:t>1</w:t>
      </w:r>
      <w:r w:rsidR="00E94CB7" w:rsidRPr="009C50FD">
        <w:rPr>
          <w:rFonts w:ascii="Open Sans" w:hAnsi="Open Sans" w:cs="Open Sans"/>
          <w:lang w:val="en-US"/>
        </w:rPr>
        <w:t>50 words</w:t>
      </w:r>
      <w:r w:rsidR="00EF0168" w:rsidRPr="00E351CD">
        <w:rPr>
          <w:rFonts w:ascii="Open Sans" w:hAnsi="Open Sans" w:cs="Open Sans"/>
          <w:lang w:val="en-US"/>
        </w:rPr>
        <w:t xml:space="preserve"> and should express the central idea of the manuscript.</w:t>
      </w:r>
    </w:p>
    <w:p w14:paraId="6BA1975B" w14:textId="77777777" w:rsidR="00E2385D" w:rsidRPr="00E351CD" w:rsidRDefault="00E2385D" w:rsidP="00E2385D">
      <w:pPr>
        <w:pStyle w:val="ListParagraph"/>
        <w:rPr>
          <w:rFonts w:ascii="Open Sans" w:eastAsia="Calibri" w:hAnsi="Open Sans" w:cs="Open Sans"/>
          <w:lang w:val="en-US"/>
        </w:rPr>
      </w:pPr>
    </w:p>
    <w:p w14:paraId="42117C44" w14:textId="27E6FF54" w:rsidR="001814FA" w:rsidRPr="00E351CD" w:rsidRDefault="007D44D6" w:rsidP="001814FA">
      <w:pPr>
        <w:pStyle w:val="ListParagraph"/>
        <w:numPr>
          <w:ilvl w:val="0"/>
          <w:numId w:val="16"/>
        </w:numPr>
        <w:rPr>
          <w:rFonts w:ascii="Open Sans" w:hAnsi="Open Sans" w:cs="Open Sans"/>
          <w:lang w:val="en-US"/>
        </w:rPr>
      </w:pPr>
      <w:r w:rsidRPr="00E351CD">
        <w:rPr>
          <w:rFonts w:ascii="Open Sans" w:hAnsi="Open Sans" w:cs="Open Sans"/>
          <w:lang w:val="en-US"/>
        </w:rPr>
        <w:t>Keywords:</w:t>
      </w:r>
      <w:r w:rsidR="001814FA" w:rsidRPr="00E351CD">
        <w:rPr>
          <w:lang w:val="en-US"/>
        </w:rPr>
        <w:t xml:space="preserve"> </w:t>
      </w:r>
      <w:r w:rsidR="001814FA" w:rsidRPr="00E351CD">
        <w:rPr>
          <w:rFonts w:ascii="Open Sans" w:hAnsi="Open Sans" w:cs="Open Sans"/>
          <w:lang w:val="en-US"/>
        </w:rPr>
        <w:t>Five keywords that convey the main topics and best promote search optimization of your work.</w:t>
      </w:r>
    </w:p>
    <w:p w14:paraId="61A212F4" w14:textId="0E5811F6" w:rsidR="00465626" w:rsidRPr="00E351CD" w:rsidRDefault="00465626" w:rsidP="001814FA">
      <w:pPr>
        <w:pStyle w:val="ListParagraph"/>
        <w:spacing w:before="120" w:after="120" w:line="252" w:lineRule="auto"/>
        <w:rPr>
          <w:rFonts w:ascii="Open Sans" w:hAnsi="Open Sans" w:cs="Open Sans"/>
          <w:lang w:val="en-US"/>
        </w:rPr>
      </w:pPr>
    </w:p>
    <w:p w14:paraId="7FC8429E" w14:textId="5662AC00" w:rsidR="00BE6E9C" w:rsidRPr="00E351CD" w:rsidRDefault="008963A0" w:rsidP="00DD0945">
      <w:pPr>
        <w:pStyle w:val="ListParagraph"/>
        <w:numPr>
          <w:ilvl w:val="0"/>
          <w:numId w:val="16"/>
        </w:numPr>
        <w:spacing w:before="120" w:after="120" w:line="252" w:lineRule="auto"/>
        <w:rPr>
          <w:rStyle w:val="eop"/>
          <w:rFonts w:ascii="Open Sans" w:eastAsia="Calibri" w:hAnsi="Open Sans" w:cs="Open Sans"/>
          <w:lang w:val="en-US"/>
        </w:rPr>
      </w:pPr>
      <w:r w:rsidRPr="00E351CD">
        <w:rPr>
          <w:rStyle w:val="normaltextrun"/>
          <w:rFonts w:ascii="Open Sans" w:hAnsi="Open Sans" w:cs="Open Sans"/>
          <w:lang w:val="en-US"/>
        </w:rPr>
        <w:t>Acknowledgments</w:t>
      </w:r>
      <w:r w:rsidRPr="00E351CD">
        <w:rPr>
          <w:rStyle w:val="eop"/>
          <w:rFonts w:ascii="Open Sans" w:hAnsi="Open Sans" w:cs="Open Sans"/>
          <w:lang w:val="en-US"/>
        </w:rPr>
        <w:t xml:space="preserve"> </w:t>
      </w:r>
    </w:p>
    <w:p w14:paraId="0CB46661" w14:textId="77777777" w:rsidR="00BE6E9C" w:rsidRPr="00E351CD" w:rsidRDefault="00BE6E9C" w:rsidP="00BE6E9C">
      <w:pPr>
        <w:pStyle w:val="ListParagraph"/>
        <w:spacing w:before="120" w:after="120" w:line="252" w:lineRule="auto"/>
        <w:rPr>
          <w:rStyle w:val="eop"/>
          <w:rFonts w:ascii="Open Sans" w:eastAsia="Calibri" w:hAnsi="Open Sans" w:cs="Open Sans"/>
          <w:lang w:val="en-US"/>
        </w:rPr>
      </w:pPr>
    </w:p>
    <w:p w14:paraId="65EF84F5" w14:textId="77777777" w:rsidR="00BE6E9C" w:rsidRPr="00E351CD" w:rsidRDefault="00BE6E9C" w:rsidP="00BE6E9C">
      <w:pPr>
        <w:pStyle w:val="ListParagraph"/>
        <w:numPr>
          <w:ilvl w:val="0"/>
          <w:numId w:val="25"/>
        </w:numPr>
        <w:rPr>
          <w:rFonts w:ascii="Open Sans" w:hAnsi="Open Sans" w:cs="Open Sans"/>
          <w:lang w:val="en-US"/>
        </w:rPr>
      </w:pPr>
      <w:r w:rsidRPr="00E351CD">
        <w:rPr>
          <w:rFonts w:ascii="Open Sans" w:hAnsi="Open Sans" w:cs="Open Sans"/>
          <w:lang w:val="en-US"/>
        </w:rPr>
        <w:t>Statements relating to our ethics and integrity policies, which may include any of the following (</w:t>
      </w:r>
      <w:r w:rsidRPr="00E351CD">
        <w:rPr>
          <w:rFonts w:ascii="Open Sans" w:hAnsi="Open Sans" w:cs="Open Sans"/>
          <w:i/>
          <w:iCs/>
          <w:lang w:val="en-US"/>
        </w:rPr>
        <w:t>Why are these important? We need to uphold rigorous ethical standards for the research we consider for publication</w:t>
      </w:r>
      <w:r w:rsidRPr="00E351CD">
        <w:rPr>
          <w:rFonts w:ascii="Open Sans" w:hAnsi="Open Sans" w:cs="Open Sans"/>
          <w:lang w:val="en-US"/>
        </w:rPr>
        <w:t>.):</w:t>
      </w:r>
    </w:p>
    <w:p w14:paraId="30CC9361"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data availability statement</w:t>
      </w:r>
    </w:p>
    <w:p w14:paraId="333ECB0D"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funding statement</w:t>
      </w:r>
    </w:p>
    <w:p w14:paraId="0B009143"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conflict of interest disclosure</w:t>
      </w:r>
    </w:p>
    <w:p w14:paraId="2FD15B28"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ethics approval statement</w:t>
      </w:r>
    </w:p>
    <w:p w14:paraId="0DA2E0A1"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client/participant consent statement </w:t>
      </w:r>
    </w:p>
    <w:p w14:paraId="3C9044D3" w14:textId="77777777" w:rsidR="00BE6E9C" w:rsidRPr="00E351CD" w:rsidRDefault="00BE6E9C" w:rsidP="00BE6E9C">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permission to reproduce material from other sources</w:t>
      </w:r>
    </w:p>
    <w:p w14:paraId="5D96C635" w14:textId="63B5B84C" w:rsidR="00BE6E9C" w:rsidRPr="00E351CD" w:rsidRDefault="00BE6E9C" w:rsidP="00A6610F">
      <w:pPr>
        <w:pStyle w:val="ListParagraph"/>
        <w:numPr>
          <w:ilvl w:val="2"/>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clinical trial registration</w:t>
      </w:r>
    </w:p>
    <w:p w14:paraId="4D6C22B6" w14:textId="77777777" w:rsidR="001814FA" w:rsidRPr="00E351CD" w:rsidRDefault="001814FA" w:rsidP="001814FA">
      <w:pPr>
        <w:pStyle w:val="ListParagraph"/>
        <w:spacing w:before="120" w:after="120" w:line="252" w:lineRule="auto"/>
        <w:ind w:left="2160"/>
        <w:rPr>
          <w:rFonts w:ascii="Open Sans" w:eastAsia="Calibri" w:hAnsi="Open Sans" w:cs="Open Sans"/>
          <w:lang w:val="en-US"/>
        </w:rPr>
      </w:pPr>
    </w:p>
    <w:p w14:paraId="25EDAD69" w14:textId="226D6F77" w:rsidR="00F626E2" w:rsidRPr="00E351CD" w:rsidRDefault="00F56C80" w:rsidP="0005199C">
      <w:pPr>
        <w:pStyle w:val="ListParagraph"/>
        <w:numPr>
          <w:ilvl w:val="0"/>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Your manuscript: </w:t>
      </w:r>
      <w:r w:rsidR="006A227F" w:rsidRPr="00E351CD">
        <w:rPr>
          <w:rFonts w:ascii="Open Sans" w:eastAsia="Calibri" w:hAnsi="Open Sans" w:cs="Open Sans"/>
          <w:lang w:val="en-US"/>
        </w:rPr>
        <w:t>T</w:t>
      </w:r>
      <w:r w:rsidRPr="00E351CD">
        <w:rPr>
          <w:rFonts w:ascii="Open Sans" w:eastAsia="Calibri" w:hAnsi="Open Sans" w:cs="Open Sans"/>
          <w:lang w:val="en-US"/>
        </w:rPr>
        <w:t xml:space="preserve">his should be an editable file </w:t>
      </w:r>
      <w:r w:rsidR="00BC5730" w:rsidRPr="00E351CD">
        <w:rPr>
          <w:rFonts w:ascii="Open Sans" w:eastAsia="Calibri" w:hAnsi="Open Sans" w:cs="Open Sans"/>
          <w:lang w:val="en-US"/>
        </w:rPr>
        <w:t>that includes the</w:t>
      </w:r>
      <w:r w:rsidRPr="00E351CD">
        <w:rPr>
          <w:rFonts w:ascii="Open Sans" w:eastAsia="Calibri" w:hAnsi="Open Sans" w:cs="Open Sans"/>
          <w:lang w:val="en-US"/>
        </w:rPr>
        <w:t xml:space="preserve"> </w:t>
      </w:r>
      <w:r w:rsidR="0071246D" w:rsidRPr="00E351CD">
        <w:rPr>
          <w:rFonts w:ascii="Open Sans" w:eastAsia="Calibri" w:hAnsi="Open Sans" w:cs="Open Sans"/>
          <w:lang w:val="en-US"/>
        </w:rPr>
        <w:t xml:space="preserve">main </w:t>
      </w:r>
      <w:r w:rsidRPr="00E351CD">
        <w:rPr>
          <w:rFonts w:ascii="Open Sans" w:eastAsia="Calibri" w:hAnsi="Open Sans" w:cs="Open Sans"/>
          <w:lang w:val="en-US"/>
        </w:rPr>
        <w:t xml:space="preserve">text, </w:t>
      </w:r>
      <w:r w:rsidR="006A0DD3" w:rsidRPr="00E351CD">
        <w:rPr>
          <w:rFonts w:ascii="Open Sans" w:eastAsia="Calibri" w:hAnsi="Open Sans" w:cs="Open Sans"/>
          <w:lang w:val="en-US"/>
        </w:rPr>
        <w:t xml:space="preserve">references, </w:t>
      </w:r>
      <w:r w:rsidRPr="00E351CD">
        <w:rPr>
          <w:rFonts w:ascii="Open Sans" w:eastAsia="Calibri" w:hAnsi="Open Sans" w:cs="Open Sans"/>
          <w:lang w:val="en-US"/>
        </w:rPr>
        <w:t xml:space="preserve">figures, and tables, or separate files—whichever you prefer. </w:t>
      </w:r>
    </w:p>
    <w:p w14:paraId="1C7A9688" w14:textId="77777777" w:rsidR="00F626E2" w:rsidRPr="00E351CD" w:rsidRDefault="00F626E2" w:rsidP="00F626E2">
      <w:pPr>
        <w:pStyle w:val="ListParagraph"/>
        <w:spacing w:before="120" w:after="120" w:line="252" w:lineRule="auto"/>
        <w:rPr>
          <w:rFonts w:ascii="Open Sans" w:eastAsia="Calibri" w:hAnsi="Open Sans" w:cs="Open Sans"/>
          <w:lang w:val="en-US"/>
        </w:rPr>
      </w:pPr>
    </w:p>
    <w:p w14:paraId="442EFFFA" w14:textId="77777777" w:rsidR="0047400A" w:rsidRPr="00E351CD" w:rsidRDefault="00F87899" w:rsidP="00357BE4">
      <w:pPr>
        <w:pStyle w:val="ListParagraph"/>
        <w:numPr>
          <w:ilvl w:val="1"/>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lastRenderedPageBreak/>
        <w:t xml:space="preserve">Main text: </w:t>
      </w:r>
      <w:r w:rsidR="00F56C80" w:rsidRPr="00E351CD">
        <w:rPr>
          <w:rFonts w:ascii="Open Sans" w:eastAsia="Calibri" w:hAnsi="Open Sans" w:cs="Open Sans"/>
          <w:lang w:val="en-US"/>
        </w:rPr>
        <w:t xml:space="preserve">All required sections should be contained in your </w:t>
      </w:r>
      <w:r w:rsidR="0047400A" w:rsidRPr="00E351CD">
        <w:rPr>
          <w:rFonts w:ascii="Open Sans" w:eastAsia="Calibri" w:hAnsi="Open Sans" w:cs="Open Sans"/>
          <w:lang w:val="en-US"/>
        </w:rPr>
        <w:t xml:space="preserve">main </w:t>
      </w:r>
      <w:r w:rsidR="005328B3" w:rsidRPr="00E351CD">
        <w:rPr>
          <w:rFonts w:ascii="Open Sans" w:eastAsia="Calibri" w:hAnsi="Open Sans" w:cs="Open Sans"/>
          <w:lang w:val="en-US"/>
        </w:rPr>
        <w:t>text</w:t>
      </w:r>
      <w:r w:rsidR="00B23EE2" w:rsidRPr="00E351CD">
        <w:rPr>
          <w:rFonts w:ascii="Open Sans" w:eastAsia="Calibri" w:hAnsi="Open Sans" w:cs="Open Sans"/>
          <w:lang w:val="en-US"/>
        </w:rPr>
        <w:t xml:space="preserve"> file</w:t>
      </w:r>
      <w:r w:rsidR="00F56C80" w:rsidRPr="00E351CD">
        <w:rPr>
          <w:rFonts w:ascii="Open Sans" w:eastAsia="Calibri" w:hAnsi="Open Sans" w:cs="Open Sans"/>
          <w:lang w:val="en-US"/>
        </w:rPr>
        <w:t xml:space="preserve">, including abstract, </w:t>
      </w:r>
      <w:r w:rsidR="00B5223D" w:rsidRPr="00E351CD">
        <w:rPr>
          <w:rFonts w:ascii="Open Sans" w:eastAsia="Calibri" w:hAnsi="Open Sans" w:cs="Open Sans"/>
          <w:lang w:val="en-US"/>
        </w:rPr>
        <w:t xml:space="preserve">keywords, </w:t>
      </w:r>
      <w:r w:rsidR="00F56C80" w:rsidRPr="00E351CD">
        <w:rPr>
          <w:rFonts w:ascii="Open Sans" w:eastAsia="Calibri" w:hAnsi="Open Sans" w:cs="Open Sans"/>
          <w:lang w:val="en-US"/>
        </w:rPr>
        <w:t xml:space="preserve">introduction, method, results, </w:t>
      </w:r>
      <w:r w:rsidR="001E51EB" w:rsidRPr="00E351CD">
        <w:rPr>
          <w:rFonts w:ascii="Open Sans" w:eastAsia="Calibri" w:hAnsi="Open Sans" w:cs="Open Sans"/>
          <w:lang w:val="en-US"/>
        </w:rPr>
        <w:t xml:space="preserve">discussion, </w:t>
      </w:r>
      <w:r w:rsidR="00CC6B50" w:rsidRPr="00E351CD">
        <w:rPr>
          <w:rFonts w:ascii="Open Sans" w:eastAsia="Calibri" w:hAnsi="Open Sans" w:cs="Open Sans"/>
          <w:lang w:val="en-US"/>
        </w:rPr>
        <w:t xml:space="preserve">limitations and future directions, </w:t>
      </w:r>
      <w:r w:rsidR="00F56C80" w:rsidRPr="00E351CD">
        <w:rPr>
          <w:rFonts w:ascii="Open Sans" w:eastAsia="Calibri" w:hAnsi="Open Sans" w:cs="Open Sans"/>
          <w:lang w:val="en-US"/>
        </w:rPr>
        <w:t>and conclusion.</w:t>
      </w:r>
    </w:p>
    <w:p w14:paraId="08062593" w14:textId="68CE0F54" w:rsidR="00357BE4" w:rsidRPr="00E351CD" w:rsidRDefault="00A136A2" w:rsidP="0047400A">
      <w:pPr>
        <w:pStyle w:val="ListParagraph"/>
        <w:spacing w:before="120" w:after="120" w:line="252" w:lineRule="auto"/>
        <w:ind w:left="1890"/>
        <w:rPr>
          <w:rFonts w:ascii="Open Sans" w:eastAsia="Calibri" w:hAnsi="Open Sans" w:cs="Open Sans"/>
          <w:lang w:val="en-US"/>
        </w:rPr>
      </w:pPr>
      <w:r w:rsidRPr="00E351CD">
        <w:rPr>
          <w:rFonts w:ascii="Open Sans" w:eastAsia="Calibri" w:hAnsi="Open Sans" w:cs="Open Sans"/>
          <w:lang w:val="en-US"/>
        </w:rPr>
        <w:t xml:space="preserve"> </w:t>
      </w:r>
    </w:p>
    <w:p w14:paraId="1D82EAF9" w14:textId="5A1EFA54" w:rsidR="006A0DD3" w:rsidRPr="00E351CD" w:rsidRDefault="006A0DD3" w:rsidP="00357BE4">
      <w:pPr>
        <w:pStyle w:val="ListParagraph"/>
        <w:numPr>
          <w:ilvl w:val="1"/>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References: References should be prepared according to the </w:t>
      </w:r>
      <w:r w:rsidRPr="00E351CD">
        <w:rPr>
          <w:rFonts w:ascii="Open Sans" w:eastAsia="Calibri" w:hAnsi="Open Sans" w:cs="Open Sans"/>
          <w:i/>
          <w:iCs/>
          <w:lang w:val="en-US"/>
        </w:rPr>
        <w:t>Publication Manual</w:t>
      </w:r>
      <w:r w:rsidR="006235FD" w:rsidRPr="00E351CD">
        <w:rPr>
          <w:rFonts w:ascii="Open Sans" w:eastAsia="Calibri" w:hAnsi="Open Sans" w:cs="Open Sans"/>
          <w:i/>
          <w:iCs/>
          <w:lang w:val="en-US"/>
        </w:rPr>
        <w:t xml:space="preserve"> of the American Psychological Association</w:t>
      </w:r>
      <w:r w:rsidRPr="00E351CD">
        <w:rPr>
          <w:rFonts w:ascii="Open Sans" w:eastAsia="Calibri" w:hAnsi="Open Sans" w:cs="Open Sans"/>
          <w:lang w:val="en-US"/>
        </w:rPr>
        <w:t xml:space="preserve"> (7th ed.). In-text citations should follow the author-date method (e.g., Jones, 2020). A complete reference list should be presented alphabetically by last name at the end of the article. Verify that all citations in the text are listed in the reference section, and vice versa, and that the spelling of author names and years are consistent. A DOI should be provided for all references where available.  </w:t>
      </w:r>
    </w:p>
    <w:p w14:paraId="7176408E" w14:textId="77777777" w:rsidR="0047400A" w:rsidRPr="00E351CD" w:rsidRDefault="0047400A" w:rsidP="0047400A">
      <w:pPr>
        <w:pStyle w:val="ListParagraph"/>
        <w:spacing w:before="120" w:after="120" w:line="252" w:lineRule="auto"/>
        <w:ind w:left="1890"/>
        <w:rPr>
          <w:rFonts w:ascii="Open Sans" w:eastAsia="Calibri" w:hAnsi="Open Sans" w:cs="Open Sans"/>
          <w:lang w:val="en-US"/>
        </w:rPr>
      </w:pPr>
    </w:p>
    <w:p w14:paraId="1D78CECB" w14:textId="1A99AC51" w:rsidR="0047400A" w:rsidRPr="00E351CD" w:rsidRDefault="00F234B6" w:rsidP="0047400A">
      <w:pPr>
        <w:pStyle w:val="ListParagraph"/>
        <w:numPr>
          <w:ilvl w:val="1"/>
          <w:numId w:val="16"/>
        </w:numPr>
        <w:spacing w:before="120" w:after="120" w:line="252" w:lineRule="auto"/>
        <w:rPr>
          <w:rFonts w:ascii="Open Sans" w:eastAsia="Calibri" w:hAnsi="Open Sans" w:cs="Open Sans"/>
          <w:lang w:val="en-US"/>
        </w:rPr>
      </w:pPr>
      <w:r w:rsidRPr="00E351CD">
        <w:rPr>
          <w:rFonts w:ascii="Open Sans" w:eastAsia="Calibri" w:hAnsi="Open Sans" w:cs="Open Sans"/>
          <w:lang w:val="en-US"/>
        </w:rPr>
        <w:t xml:space="preserve">Figures: Each figure must be complete with title, and all abbreviations must be defined in the figure note. </w:t>
      </w:r>
      <w:r w:rsidR="00F56C80" w:rsidRPr="00E351CD">
        <w:rPr>
          <w:rFonts w:ascii="Open Sans" w:eastAsia="Calibri" w:hAnsi="Open Sans" w:cs="Open Sans"/>
          <w:lang w:val="en-US"/>
        </w:rPr>
        <w:t>Figures should be uploaded in the highest resolution possible</w:t>
      </w:r>
      <w:r w:rsidR="00D7432D" w:rsidRPr="00E351CD">
        <w:rPr>
          <w:rFonts w:ascii="Open Sans" w:eastAsia="Calibri" w:hAnsi="Open Sans" w:cs="Open Sans"/>
          <w:lang w:val="en-US"/>
        </w:rPr>
        <w:t xml:space="preserve"> (e.g., at least 150–300 dpi)</w:t>
      </w:r>
      <w:r w:rsidR="00F56C80" w:rsidRPr="00E351CD">
        <w:rPr>
          <w:rFonts w:ascii="Open Sans" w:eastAsia="Calibri" w:hAnsi="Open Sans" w:cs="Open Sans"/>
          <w:lang w:val="en-US"/>
        </w:rPr>
        <w:t xml:space="preserve">. </w:t>
      </w:r>
      <w:r w:rsidRPr="00E351CD">
        <w:rPr>
          <w:rFonts w:ascii="Open Sans" w:eastAsia="Calibri" w:hAnsi="Open Sans" w:cs="Open Sans"/>
          <w:lang w:val="en-US"/>
        </w:rPr>
        <w:t xml:space="preserve">Include definitions of all symbols used in the figure and explain all units of measurement. Figures </w:t>
      </w:r>
      <w:r w:rsidR="00353D0E" w:rsidRPr="00E351CD">
        <w:rPr>
          <w:rFonts w:ascii="Open Sans" w:eastAsia="Calibri" w:hAnsi="Open Sans" w:cs="Open Sans"/>
          <w:lang w:val="en-US"/>
        </w:rPr>
        <w:t>can</w:t>
      </w:r>
      <w:r w:rsidRPr="00E351CD">
        <w:rPr>
          <w:rFonts w:ascii="Open Sans" w:eastAsia="Calibri" w:hAnsi="Open Sans" w:cs="Open Sans"/>
          <w:lang w:val="en-US"/>
        </w:rPr>
        <w:t xml:space="preserve"> be uploaded as separate files.</w:t>
      </w:r>
    </w:p>
    <w:p w14:paraId="14745D05" w14:textId="77777777" w:rsidR="00E27F3C" w:rsidRPr="00E351CD" w:rsidRDefault="00E27F3C" w:rsidP="00E27F3C">
      <w:pPr>
        <w:pStyle w:val="ListParagraph"/>
        <w:spacing w:before="120" w:after="120" w:line="252" w:lineRule="auto"/>
        <w:ind w:left="1890"/>
        <w:rPr>
          <w:rFonts w:ascii="Open Sans" w:eastAsia="Calibri" w:hAnsi="Open Sans" w:cs="Open Sans"/>
          <w:lang w:val="en-US"/>
        </w:rPr>
      </w:pPr>
    </w:p>
    <w:p w14:paraId="7E8A99C9" w14:textId="45BDF9F9" w:rsidR="006A0DD3" w:rsidRPr="00E351CD" w:rsidRDefault="006A0DD3" w:rsidP="006A0DD3">
      <w:pPr>
        <w:pStyle w:val="ListParagraph"/>
        <w:numPr>
          <w:ilvl w:val="1"/>
          <w:numId w:val="16"/>
        </w:numPr>
        <w:spacing w:before="120" w:after="120" w:line="252" w:lineRule="auto"/>
        <w:rPr>
          <w:rFonts w:ascii="Open Sans" w:hAnsi="Open Sans" w:cs="Open Sans"/>
          <w:lang w:val="en-US"/>
        </w:rPr>
      </w:pPr>
      <w:r w:rsidRPr="00E351CD">
        <w:rPr>
          <w:rFonts w:ascii="Open Sans" w:hAnsi="Open Sans" w:cs="Open Sans"/>
          <w:lang w:val="en-US"/>
        </w:rPr>
        <w:t xml:space="preserve">Tables: Each table must be complete with title, and all abbreviations must be defined in the table note. Footnotes should consist of letters (in alphabetical order as a, b, c, etc.), and </w:t>
      </w:r>
      <w:r w:rsidRPr="00E351CD">
        <w:rPr>
          <w:rFonts w:ascii="Open Sans" w:hAnsi="Open Sans" w:cs="Open Sans"/>
          <w:i/>
          <w:iCs/>
          <w:lang w:val="en-US"/>
        </w:rPr>
        <w:t>p</w:t>
      </w:r>
      <w:r w:rsidRPr="00E351CD">
        <w:rPr>
          <w:rFonts w:ascii="Open Sans" w:hAnsi="Open Sans" w:cs="Open Sans"/>
          <w:lang w:val="en-US"/>
        </w:rPr>
        <w:t xml:space="preserve"> values should be presented as asterisks in the table and explained in the table note.</w:t>
      </w:r>
      <w:r w:rsidRPr="00E351CD">
        <w:rPr>
          <w:lang w:val="en-US"/>
        </w:rPr>
        <w:t xml:space="preserve"> </w:t>
      </w:r>
    </w:p>
    <w:p w14:paraId="242BA691" w14:textId="77777777" w:rsidR="00E27F3C" w:rsidRPr="00E351CD" w:rsidRDefault="00E27F3C" w:rsidP="00E27F3C">
      <w:pPr>
        <w:pStyle w:val="ListParagraph"/>
        <w:spacing w:before="120" w:after="120" w:line="252" w:lineRule="auto"/>
        <w:ind w:left="1890"/>
        <w:rPr>
          <w:rFonts w:ascii="Open Sans" w:hAnsi="Open Sans" w:cs="Open Sans"/>
          <w:lang w:val="en-US"/>
        </w:rPr>
      </w:pPr>
    </w:p>
    <w:p w14:paraId="731AC0FB" w14:textId="0E456528" w:rsidR="008F6292" w:rsidRPr="00E351CD" w:rsidRDefault="00265DD8" w:rsidP="008F6292">
      <w:pPr>
        <w:pStyle w:val="ListParagraph"/>
        <w:numPr>
          <w:ilvl w:val="1"/>
          <w:numId w:val="16"/>
        </w:numPr>
        <w:spacing w:before="120" w:after="120" w:line="252" w:lineRule="auto"/>
        <w:rPr>
          <w:rFonts w:ascii="Open Sans" w:hAnsi="Open Sans" w:cs="Open Sans"/>
          <w:lang w:val="en-US"/>
        </w:rPr>
      </w:pPr>
      <w:r w:rsidRPr="00E351CD">
        <w:rPr>
          <w:rFonts w:ascii="Open Sans" w:eastAsia="Calibri" w:hAnsi="Open Sans" w:cs="Open Sans"/>
          <w:lang w:val="en-US"/>
        </w:rPr>
        <w:t>Supplementary</w:t>
      </w:r>
      <w:r w:rsidR="00F56C80" w:rsidRPr="00E351CD">
        <w:rPr>
          <w:rFonts w:ascii="Open Sans" w:eastAsia="Calibri" w:hAnsi="Open Sans" w:cs="Open Sans"/>
          <w:lang w:val="en-US"/>
        </w:rPr>
        <w:t xml:space="preserve"> information should be submitted in separate files. </w:t>
      </w:r>
    </w:p>
    <w:p w14:paraId="5E517E9A" w14:textId="77777777" w:rsidR="00E27F3C" w:rsidRPr="00E351CD" w:rsidRDefault="00E27F3C" w:rsidP="006871D5">
      <w:pPr>
        <w:spacing w:before="120" w:after="120" w:line="252" w:lineRule="auto"/>
        <w:ind w:left="720"/>
        <w:rPr>
          <w:rFonts w:ascii="Open Sans" w:eastAsia="Calibri" w:hAnsi="Open Sans" w:cs="Open Sans"/>
        </w:rPr>
      </w:pPr>
    </w:p>
    <w:p w14:paraId="756A9F53" w14:textId="118CB6E7" w:rsidR="002E3DCB" w:rsidRPr="00E351CD" w:rsidRDefault="00F56C80" w:rsidP="006871D5">
      <w:pPr>
        <w:spacing w:before="120" w:after="120" w:line="252" w:lineRule="auto"/>
        <w:ind w:left="720"/>
        <w:rPr>
          <w:rFonts w:ascii="Open Sans" w:eastAsiaTheme="minorHAnsi" w:hAnsi="Open Sans" w:cs="Open Sans"/>
        </w:rPr>
      </w:pPr>
      <w:r w:rsidRPr="00E351CD">
        <w:rPr>
          <w:rFonts w:ascii="Open Sans" w:eastAsia="Calibri" w:hAnsi="Open Sans" w:cs="Open Sans"/>
        </w:rPr>
        <w:t xml:space="preserve">If the </w:t>
      </w:r>
      <w:r w:rsidR="00F03757" w:rsidRPr="00E351CD">
        <w:rPr>
          <w:rFonts w:ascii="Open Sans" w:eastAsia="Calibri" w:hAnsi="Open Sans" w:cs="Open Sans"/>
        </w:rPr>
        <w:t>text</w:t>
      </w:r>
      <w:r w:rsidRPr="00E351CD">
        <w:rPr>
          <w:rFonts w:ascii="Open Sans" w:eastAsia="Calibri" w:hAnsi="Open Sans" w:cs="Open Sans"/>
        </w:rPr>
        <w:t>, figures</w:t>
      </w:r>
      <w:r w:rsidR="000C6FD0" w:rsidRPr="00E351CD">
        <w:rPr>
          <w:rFonts w:ascii="Open Sans" w:eastAsia="Calibri" w:hAnsi="Open Sans" w:cs="Open Sans"/>
        </w:rPr>
        <w:t>,</w:t>
      </w:r>
      <w:r w:rsidRPr="00E351CD">
        <w:rPr>
          <w:rFonts w:ascii="Open Sans" w:eastAsia="Calibri" w:hAnsi="Open Sans" w:cs="Open Sans"/>
        </w:rPr>
        <w:t xml:space="preserve"> or tables are difficult for you to read, they will also be difficult for the </w:t>
      </w:r>
      <w:r w:rsidR="00F90963" w:rsidRPr="00E351CD">
        <w:rPr>
          <w:rFonts w:ascii="Open Sans" w:eastAsia="Calibri" w:hAnsi="Open Sans" w:cs="Open Sans"/>
        </w:rPr>
        <w:t>E</w:t>
      </w:r>
      <w:r w:rsidRPr="00E351CD">
        <w:rPr>
          <w:rFonts w:ascii="Open Sans" w:eastAsia="Calibri" w:hAnsi="Open Sans" w:cs="Open Sans"/>
        </w:rPr>
        <w:t xml:space="preserve">ditors and reviewers, and the </w:t>
      </w:r>
      <w:r w:rsidR="007759F6" w:rsidRPr="00E351CD">
        <w:rPr>
          <w:rFonts w:ascii="Open Sans" w:eastAsia="Calibri" w:hAnsi="Open Sans" w:cs="Open Sans"/>
        </w:rPr>
        <w:t>E</w:t>
      </w:r>
      <w:r w:rsidRPr="00E351CD">
        <w:rPr>
          <w:rFonts w:ascii="Open Sans" w:eastAsia="Calibri" w:hAnsi="Open Sans" w:cs="Open Sans"/>
        </w:rPr>
        <w:t xml:space="preserve">ditorial </w:t>
      </w:r>
      <w:r w:rsidR="007759F6" w:rsidRPr="00E351CD">
        <w:rPr>
          <w:rFonts w:ascii="Open Sans" w:eastAsia="Calibri" w:hAnsi="Open Sans" w:cs="Open Sans"/>
        </w:rPr>
        <w:t>O</w:t>
      </w:r>
      <w:r w:rsidRPr="00E351CD">
        <w:rPr>
          <w:rFonts w:ascii="Open Sans" w:eastAsia="Calibri" w:hAnsi="Open Sans" w:cs="Open Sans"/>
        </w:rPr>
        <w:t>ffice will send it back to you for revision. Your manuscript may also be sent back to you for revision if the quality of English language is poor.</w:t>
      </w:r>
      <w:r w:rsidR="00865E06" w:rsidRPr="00E351CD">
        <w:rPr>
          <w:rFonts w:ascii="Open Sans" w:eastAsia="Calibri" w:hAnsi="Open Sans" w:cs="Open Sans"/>
        </w:rPr>
        <w:t xml:space="preserve"> </w:t>
      </w:r>
    </w:p>
    <w:p w14:paraId="560F1779" w14:textId="77777777" w:rsidR="00250ECF" w:rsidRPr="00E351CD" w:rsidRDefault="00250ECF" w:rsidP="00A470C7">
      <w:pPr>
        <w:rPr>
          <w:rStyle w:val="eop"/>
          <w:rFonts w:ascii="Open Sans" w:hAnsi="Open Sans" w:cs="Open Sans"/>
        </w:rPr>
      </w:pPr>
    </w:p>
    <w:p w14:paraId="1D0B4415" w14:textId="2236D38C" w:rsidR="00250ECF" w:rsidRPr="00E351CD" w:rsidRDefault="00250ECF" w:rsidP="00250ECF">
      <w:pPr>
        <w:spacing w:before="120" w:after="120" w:line="252" w:lineRule="auto"/>
        <w:rPr>
          <w:rFonts w:ascii="Open Sans" w:eastAsia="Calibri" w:hAnsi="Open Sans" w:cs="Open Sans"/>
        </w:rPr>
      </w:pPr>
      <w:r w:rsidRPr="00E351CD">
        <w:rPr>
          <w:rFonts w:ascii="Open Sans" w:eastAsia="Calibri" w:hAnsi="Open Sans" w:cs="Open Sans"/>
          <w:b/>
          <w:bCs/>
        </w:rPr>
        <w:t xml:space="preserve">Important: Articles are peer reviewed under a double-blind policy. Please anonymize your manuscript and supply a separate title page file. </w:t>
      </w:r>
      <w:r w:rsidR="008E02A0" w:rsidRPr="00E351CD">
        <w:rPr>
          <w:rFonts w:ascii="Open Sans" w:eastAsia="Calibri" w:hAnsi="Open Sans" w:cs="Open Sans"/>
        </w:rPr>
        <w:t>Upon acceptance, you will be asked to submit a fully nonblinded, final version of your article.</w:t>
      </w:r>
    </w:p>
    <w:p w14:paraId="543F9606" w14:textId="2EB5D574" w:rsidR="00250ECF" w:rsidRPr="005F3120" w:rsidRDefault="00250ECF" w:rsidP="00250ECF">
      <w:pPr>
        <w:spacing w:before="120" w:after="120" w:line="252" w:lineRule="auto"/>
        <w:rPr>
          <w:rFonts w:ascii="Open Sans" w:eastAsia="Calibri" w:hAnsi="Open Sans" w:cs="Open Sans"/>
        </w:rPr>
      </w:pPr>
      <w:r w:rsidRPr="005F3120">
        <w:rPr>
          <w:rFonts w:ascii="Open Sans" w:eastAsia="Calibri" w:hAnsi="Open Sans" w:cs="Open Sans"/>
        </w:rPr>
        <w:t xml:space="preserve">To submit, login at </w:t>
      </w:r>
      <w:hyperlink r:id="rId17" w:history="1">
        <w:r w:rsidR="00251159" w:rsidRPr="005F3120">
          <w:rPr>
            <w:rStyle w:val="Hyperlink"/>
            <w:rFonts w:ascii="Open Sans" w:hAnsi="Open Sans" w:cs="Open Sans"/>
          </w:rPr>
          <w:t>https://mc.manuscriptcentral.com/jc-d</w:t>
        </w:r>
      </w:hyperlink>
      <w:r w:rsidRPr="005F3120">
        <w:rPr>
          <w:rFonts w:ascii="Open Sans" w:eastAsia="Calibri" w:hAnsi="Open Sans" w:cs="Open Sans"/>
        </w:rPr>
        <w:t xml:space="preserve"> and create a new submission. Follow the submission steps as required and submit the manuscript.</w:t>
      </w:r>
    </w:p>
    <w:p w14:paraId="62D87471" w14:textId="77777777" w:rsidR="00A65364" w:rsidRPr="009F0488" w:rsidRDefault="00A65364" w:rsidP="00F626E2">
      <w:pPr>
        <w:rPr>
          <w:rStyle w:val="normaltextrun"/>
          <w:rFonts w:ascii="Open Sans" w:eastAsiaTheme="minorHAnsi" w:hAnsi="Open Sans" w:cs="Open Sans"/>
          <w:kern w:val="0"/>
          <w:lang w:eastAsia="en-US"/>
        </w:rPr>
      </w:pPr>
    </w:p>
    <w:p w14:paraId="500F68D2" w14:textId="0EBE8DF0" w:rsidR="00040C1E" w:rsidRPr="001430DE" w:rsidRDefault="000C790F" w:rsidP="001430DE">
      <w:pPr>
        <w:pStyle w:val="06Bodytext0"/>
        <w:ind w:firstLine="0"/>
        <w:jc w:val="left"/>
        <w:rPr>
          <w:rStyle w:val="small"/>
          <w:rFonts w:ascii="Open Sans" w:hAnsi="Open Sans" w:cs="Open Sans"/>
          <w:spacing w:val="-2"/>
          <w:sz w:val="18"/>
          <w:szCs w:val="18"/>
        </w:rPr>
      </w:pPr>
      <w:r w:rsidRPr="001430DE">
        <w:rPr>
          <w:rStyle w:val="normaltextrun"/>
          <w:rFonts w:ascii="Open Sans" w:eastAsiaTheme="minorHAnsi" w:hAnsi="Open Sans" w:cs="Open Sans"/>
          <w:b/>
          <w:bCs/>
          <w:sz w:val="22"/>
          <w:szCs w:val="22"/>
          <w:lang w:eastAsia="en-US"/>
        </w:rPr>
        <w:t>The</w:t>
      </w:r>
      <w:r w:rsidRPr="001430DE">
        <w:rPr>
          <w:rStyle w:val="normaltextrun"/>
          <w:rFonts w:ascii="Open Sans" w:eastAsiaTheme="minorHAnsi" w:hAnsi="Open Sans" w:cs="Open Sans"/>
          <w:b/>
          <w:bCs/>
          <w:i/>
          <w:iCs/>
          <w:sz w:val="22"/>
          <w:szCs w:val="22"/>
          <w:lang w:eastAsia="en-US"/>
        </w:rPr>
        <w:t xml:space="preserve"> </w:t>
      </w:r>
      <w:r w:rsidR="00251159" w:rsidRPr="001430DE">
        <w:rPr>
          <w:rStyle w:val="normaltextrun"/>
          <w:rFonts w:ascii="Open Sans" w:eastAsiaTheme="minorHAnsi" w:hAnsi="Open Sans" w:cs="Open Sans"/>
          <w:b/>
          <w:bCs/>
          <w:i/>
          <w:iCs/>
          <w:sz w:val="22"/>
          <w:szCs w:val="22"/>
          <w:lang w:eastAsia="en-US"/>
        </w:rPr>
        <w:t>Jour</w:t>
      </w:r>
      <w:r w:rsidR="001430DE" w:rsidRPr="001430DE">
        <w:rPr>
          <w:rStyle w:val="normaltextrun"/>
          <w:rFonts w:ascii="Open Sans" w:eastAsiaTheme="minorHAnsi" w:hAnsi="Open Sans" w:cs="Open Sans"/>
          <w:b/>
          <w:bCs/>
          <w:i/>
          <w:iCs/>
          <w:sz w:val="22"/>
          <w:szCs w:val="22"/>
          <w:lang w:eastAsia="en-US"/>
        </w:rPr>
        <w:t>n</w:t>
      </w:r>
      <w:r w:rsidR="00251159" w:rsidRPr="001430DE">
        <w:rPr>
          <w:rStyle w:val="normaltextrun"/>
          <w:rFonts w:ascii="Open Sans" w:eastAsiaTheme="minorHAnsi" w:hAnsi="Open Sans" w:cs="Open Sans"/>
          <w:b/>
          <w:bCs/>
          <w:i/>
          <w:iCs/>
          <w:sz w:val="22"/>
          <w:szCs w:val="22"/>
          <w:lang w:eastAsia="en-US"/>
        </w:rPr>
        <w:t>al of Counseling &amp;</w:t>
      </w:r>
      <w:r w:rsidRPr="001430DE">
        <w:rPr>
          <w:rStyle w:val="normaltextrun"/>
          <w:rFonts w:ascii="Open Sans" w:eastAsiaTheme="minorHAnsi" w:hAnsi="Open Sans" w:cs="Open Sans"/>
          <w:b/>
          <w:bCs/>
          <w:i/>
          <w:iCs/>
          <w:sz w:val="22"/>
          <w:szCs w:val="22"/>
          <w:lang w:eastAsia="en-US"/>
        </w:rPr>
        <w:t xml:space="preserve"> Develop</w:t>
      </w:r>
      <w:r w:rsidR="00155F31" w:rsidRPr="001430DE">
        <w:rPr>
          <w:rStyle w:val="normaltextrun"/>
          <w:rFonts w:ascii="Open Sans" w:eastAsiaTheme="minorHAnsi" w:hAnsi="Open Sans" w:cs="Open Sans"/>
          <w:b/>
          <w:bCs/>
          <w:i/>
          <w:iCs/>
          <w:sz w:val="22"/>
          <w:szCs w:val="22"/>
          <w:lang w:eastAsia="en-US"/>
        </w:rPr>
        <w:t xml:space="preserve">ment </w:t>
      </w:r>
      <w:r w:rsidR="00DA430B" w:rsidRPr="001430DE">
        <w:rPr>
          <w:rStyle w:val="A0"/>
          <w:rFonts w:ascii="Open Sans" w:hAnsi="Open Sans" w:cs="Open Sans"/>
          <w:sz w:val="22"/>
          <w:szCs w:val="22"/>
        </w:rPr>
        <w:t>(</w:t>
      </w:r>
      <w:r w:rsidR="00251159" w:rsidRPr="001430DE">
        <w:rPr>
          <w:rStyle w:val="A0"/>
          <w:rFonts w:ascii="Open Sans" w:hAnsi="Open Sans" w:cs="Open Sans"/>
          <w:b/>
          <w:bCs/>
          <w:i/>
          <w:iCs/>
          <w:sz w:val="22"/>
          <w:szCs w:val="22"/>
        </w:rPr>
        <w:t>JCAD</w:t>
      </w:r>
      <w:r w:rsidR="00DA430B" w:rsidRPr="001430DE">
        <w:rPr>
          <w:rStyle w:val="A0"/>
          <w:rFonts w:ascii="Open Sans" w:hAnsi="Open Sans" w:cs="Open Sans"/>
          <w:sz w:val="22"/>
          <w:szCs w:val="22"/>
        </w:rPr>
        <w:t xml:space="preserve">) </w:t>
      </w:r>
      <w:r w:rsidR="00040C1E" w:rsidRPr="001430DE">
        <w:rPr>
          <w:rStyle w:val="small"/>
          <w:rFonts w:ascii="Open Sans" w:hAnsi="Open Sans" w:cs="Open Sans"/>
          <w:spacing w:val="-2"/>
          <w:sz w:val="22"/>
          <w:szCs w:val="22"/>
        </w:rPr>
        <w:t xml:space="preserve">publishes articles that inform counseling practice with diverse client populations in a variety of settings as represented by the membership of the American Counseling Association (ACA). </w:t>
      </w:r>
      <w:r w:rsidR="00A723D5" w:rsidRPr="001430DE">
        <w:rPr>
          <w:rStyle w:val="small"/>
          <w:rFonts w:ascii="Open Sans" w:hAnsi="Open Sans" w:cs="Open Sans"/>
          <w:spacing w:val="-2"/>
          <w:sz w:val="22"/>
          <w:szCs w:val="22"/>
        </w:rPr>
        <w:t xml:space="preserve">Articles should be scholarly; be based on existing literature; and include implications for practice and, when appropriate, implications for public policy related to the counseling profession. </w:t>
      </w:r>
      <w:r w:rsidR="00040C1E" w:rsidRPr="001430DE">
        <w:rPr>
          <w:rStyle w:val="small"/>
          <w:rFonts w:ascii="Open Sans" w:hAnsi="Open Sans" w:cs="Open Sans"/>
          <w:spacing w:val="-2"/>
          <w:sz w:val="22"/>
          <w:szCs w:val="22"/>
        </w:rPr>
        <w:lastRenderedPageBreak/>
        <w:t xml:space="preserve">Manuscripts typically fall into one of the following categories, although other kinds of submissions may be appropriate for </w:t>
      </w:r>
      <w:r w:rsidR="00040C1E" w:rsidRPr="001430DE">
        <w:rPr>
          <w:rStyle w:val="small"/>
          <w:rFonts w:ascii="Open Sans" w:hAnsi="Open Sans" w:cs="Open Sans"/>
          <w:i/>
          <w:iCs/>
          <w:spacing w:val="-2"/>
          <w:sz w:val="22"/>
          <w:szCs w:val="22"/>
        </w:rPr>
        <w:t>JC</w:t>
      </w:r>
      <w:r w:rsidR="006D675E" w:rsidRPr="001430DE">
        <w:rPr>
          <w:rStyle w:val="small"/>
          <w:rFonts w:ascii="Open Sans" w:hAnsi="Open Sans" w:cs="Open Sans"/>
          <w:i/>
          <w:iCs/>
          <w:spacing w:val="-2"/>
          <w:sz w:val="22"/>
          <w:szCs w:val="22"/>
        </w:rPr>
        <w:t>A</w:t>
      </w:r>
      <w:r w:rsidR="00040C1E" w:rsidRPr="001430DE">
        <w:rPr>
          <w:rStyle w:val="small"/>
          <w:rFonts w:ascii="Open Sans" w:hAnsi="Open Sans" w:cs="Open Sans"/>
          <w:i/>
          <w:iCs/>
          <w:spacing w:val="-2"/>
          <w:sz w:val="22"/>
          <w:szCs w:val="22"/>
        </w:rPr>
        <w:t xml:space="preserve">D </w:t>
      </w:r>
      <w:r w:rsidR="00040C1E" w:rsidRPr="001430DE">
        <w:rPr>
          <w:rStyle w:val="small"/>
          <w:rFonts w:ascii="Open Sans" w:hAnsi="Open Sans" w:cs="Open Sans"/>
          <w:spacing w:val="-2"/>
          <w:sz w:val="22"/>
          <w:szCs w:val="22"/>
        </w:rPr>
        <w:t>readers:</w:t>
      </w:r>
    </w:p>
    <w:p w14:paraId="2674438B" w14:textId="77777777" w:rsidR="006D675E" w:rsidRPr="001430DE" w:rsidRDefault="006D675E" w:rsidP="008A7A37">
      <w:pPr>
        <w:pStyle w:val="06Bodytext0"/>
        <w:ind w:firstLine="0"/>
        <w:jc w:val="left"/>
        <w:rPr>
          <w:rStyle w:val="small"/>
          <w:rFonts w:ascii="Open Sans" w:hAnsi="Open Sans" w:cs="Open Sans"/>
          <w:spacing w:val="-2"/>
          <w:sz w:val="22"/>
          <w:szCs w:val="22"/>
        </w:rPr>
      </w:pPr>
    </w:p>
    <w:p w14:paraId="7A35230B" w14:textId="7022E87A" w:rsidR="00040C1E" w:rsidRPr="001430DE" w:rsidRDefault="00040C1E" w:rsidP="008A7A37">
      <w:pPr>
        <w:pStyle w:val="06Bodytext0"/>
        <w:ind w:left="540" w:hanging="300"/>
        <w:jc w:val="left"/>
        <w:rPr>
          <w:rStyle w:val="small"/>
          <w:rFonts w:ascii="Open Sans" w:hAnsi="Open Sans" w:cs="Open Sans"/>
          <w:spacing w:val="-2"/>
          <w:sz w:val="22"/>
          <w:szCs w:val="22"/>
        </w:rPr>
      </w:pPr>
      <w:r w:rsidRPr="001430DE">
        <w:rPr>
          <w:rStyle w:val="small"/>
          <w:rFonts w:ascii="Open Sans" w:hAnsi="Open Sans" w:cs="Open Sans"/>
          <w:spacing w:val="-2"/>
          <w:sz w:val="22"/>
          <w:szCs w:val="22"/>
        </w:rPr>
        <w:t xml:space="preserve">• </w:t>
      </w:r>
      <w:r w:rsidRPr="001430DE">
        <w:rPr>
          <w:rStyle w:val="small"/>
          <w:rFonts w:ascii="Open Sans" w:hAnsi="Open Sans" w:cs="Open Sans"/>
          <w:spacing w:val="-2"/>
          <w:sz w:val="22"/>
          <w:szCs w:val="22"/>
        </w:rPr>
        <w:tab/>
      </w:r>
      <w:r w:rsidRPr="001430DE">
        <w:rPr>
          <w:rStyle w:val="small"/>
          <w:rFonts w:ascii="Open Sans" w:hAnsi="Open Sans" w:cs="Open Sans"/>
          <w:b/>
          <w:bCs/>
          <w:spacing w:val="-2"/>
          <w:sz w:val="22"/>
          <w:szCs w:val="22"/>
        </w:rPr>
        <w:t xml:space="preserve">Practice. </w:t>
      </w:r>
      <w:r w:rsidRPr="001430DE">
        <w:rPr>
          <w:rStyle w:val="small"/>
          <w:rFonts w:ascii="Open Sans" w:hAnsi="Open Sans" w:cs="Open Sans"/>
          <w:spacing w:val="-2"/>
          <w:sz w:val="22"/>
          <w:szCs w:val="22"/>
        </w:rPr>
        <w:t>These manuscripts focus on innovative approaches, counseling programs, ethical issues, as well as training and supervision practices. Practice manuscripts are grounded in counseling or educational theory and empirical knowledge. Manuscripts could include but are not limited to data-based outcome studies, meta-analyses, and practice-focused reviews of the literature.</w:t>
      </w:r>
    </w:p>
    <w:p w14:paraId="638E4645" w14:textId="77777777" w:rsidR="00040C1E" w:rsidRPr="001430DE" w:rsidRDefault="00040C1E" w:rsidP="008A7A37">
      <w:pPr>
        <w:pStyle w:val="06Bodytext0"/>
        <w:ind w:left="540" w:hanging="300"/>
        <w:jc w:val="left"/>
        <w:rPr>
          <w:rStyle w:val="small"/>
          <w:rFonts w:ascii="Open Sans" w:hAnsi="Open Sans" w:cs="Open Sans"/>
          <w:sz w:val="22"/>
          <w:szCs w:val="22"/>
        </w:rPr>
      </w:pPr>
      <w:r w:rsidRPr="001430DE">
        <w:rPr>
          <w:rStyle w:val="small"/>
          <w:rFonts w:ascii="Open Sans" w:hAnsi="Open Sans" w:cs="Open Sans"/>
          <w:sz w:val="22"/>
          <w:szCs w:val="22"/>
        </w:rPr>
        <w:t xml:space="preserve">• </w:t>
      </w:r>
      <w:r w:rsidRPr="001430DE">
        <w:rPr>
          <w:rStyle w:val="small"/>
          <w:rFonts w:ascii="Open Sans" w:hAnsi="Open Sans" w:cs="Open Sans"/>
          <w:sz w:val="22"/>
          <w:szCs w:val="22"/>
        </w:rPr>
        <w:tab/>
      </w:r>
      <w:r w:rsidRPr="001430DE">
        <w:rPr>
          <w:rStyle w:val="small"/>
          <w:rFonts w:ascii="Open Sans" w:hAnsi="Open Sans" w:cs="Open Sans"/>
          <w:b/>
          <w:bCs/>
          <w:sz w:val="22"/>
          <w:szCs w:val="22"/>
        </w:rPr>
        <w:t xml:space="preserve">Theory. </w:t>
      </w:r>
      <w:r w:rsidRPr="001430DE">
        <w:rPr>
          <w:rStyle w:val="small"/>
          <w:rFonts w:ascii="Open Sans" w:hAnsi="Open Sans" w:cs="Open Sans"/>
          <w:sz w:val="22"/>
          <w:szCs w:val="22"/>
        </w:rPr>
        <w:t>These manuscripts provide a new theoretical perspective on a particular issue or integrate existing bodies of knowledge in an innovative way. A review of the literature, one type of conceptual piece, provides a critical overview of existing conceptual and empirical knowledge in a particular area. All theoretical pieces must include implications for counseling practice and, when appropriate, implications for public policy related to the counseling profession.</w:t>
      </w:r>
    </w:p>
    <w:p w14:paraId="642AA6D9" w14:textId="669C9C30" w:rsidR="00040C1E" w:rsidRPr="001430DE" w:rsidRDefault="00040C1E" w:rsidP="008A7A37">
      <w:pPr>
        <w:pStyle w:val="06Bodytext0"/>
        <w:ind w:left="540" w:hanging="300"/>
        <w:jc w:val="left"/>
        <w:rPr>
          <w:rFonts w:ascii="Open Sans" w:hAnsi="Open Sans" w:cs="Open Sans"/>
          <w:spacing w:val="-4"/>
          <w:sz w:val="22"/>
          <w:szCs w:val="22"/>
        </w:rPr>
      </w:pPr>
      <w:r w:rsidRPr="001430DE">
        <w:rPr>
          <w:rStyle w:val="small"/>
          <w:rFonts w:ascii="Open Sans" w:hAnsi="Open Sans" w:cs="Open Sans"/>
          <w:spacing w:val="-4"/>
          <w:sz w:val="22"/>
          <w:szCs w:val="22"/>
        </w:rPr>
        <w:t xml:space="preserve">• </w:t>
      </w:r>
      <w:r w:rsidRPr="001430DE">
        <w:rPr>
          <w:rStyle w:val="small"/>
          <w:rFonts w:ascii="Open Sans" w:hAnsi="Open Sans" w:cs="Open Sans"/>
          <w:spacing w:val="-4"/>
          <w:sz w:val="22"/>
          <w:szCs w:val="22"/>
        </w:rPr>
        <w:tab/>
      </w:r>
      <w:r w:rsidRPr="001430DE">
        <w:rPr>
          <w:rStyle w:val="small"/>
          <w:rFonts w:ascii="Open Sans" w:hAnsi="Open Sans" w:cs="Open Sans"/>
          <w:b/>
          <w:bCs/>
          <w:spacing w:val="-4"/>
          <w:sz w:val="22"/>
          <w:szCs w:val="22"/>
        </w:rPr>
        <w:t xml:space="preserve">Research. </w:t>
      </w:r>
      <w:r w:rsidRPr="001430DE">
        <w:rPr>
          <w:rStyle w:val="small"/>
          <w:rFonts w:ascii="Open Sans" w:hAnsi="Open Sans" w:cs="Open Sans"/>
          <w:spacing w:val="-4"/>
          <w:sz w:val="22"/>
          <w:szCs w:val="22"/>
        </w:rPr>
        <w:t xml:space="preserve">Both qualitative and quantitative studies are published in </w:t>
      </w:r>
      <w:r w:rsidRPr="001430DE">
        <w:rPr>
          <w:rStyle w:val="small"/>
          <w:rFonts w:ascii="Open Sans" w:hAnsi="Open Sans" w:cs="Open Sans"/>
          <w:i/>
          <w:iCs/>
          <w:spacing w:val="-4"/>
          <w:sz w:val="22"/>
          <w:szCs w:val="22"/>
        </w:rPr>
        <w:t>JC</w:t>
      </w:r>
      <w:r w:rsidR="006D675E" w:rsidRPr="001430DE">
        <w:rPr>
          <w:rStyle w:val="small"/>
          <w:rFonts w:ascii="Open Sans" w:hAnsi="Open Sans" w:cs="Open Sans"/>
          <w:i/>
          <w:iCs/>
          <w:spacing w:val="-4"/>
          <w:sz w:val="22"/>
          <w:szCs w:val="22"/>
        </w:rPr>
        <w:t>A</w:t>
      </w:r>
      <w:r w:rsidRPr="001430DE">
        <w:rPr>
          <w:rStyle w:val="small"/>
          <w:rFonts w:ascii="Open Sans" w:hAnsi="Open Sans" w:cs="Open Sans"/>
          <w:i/>
          <w:iCs/>
          <w:spacing w:val="-4"/>
          <w:sz w:val="22"/>
          <w:szCs w:val="22"/>
        </w:rPr>
        <w:t xml:space="preserve">D. </w:t>
      </w:r>
      <w:r w:rsidRPr="001430DE">
        <w:rPr>
          <w:rStyle w:val="small"/>
          <w:rFonts w:ascii="Open Sans" w:hAnsi="Open Sans" w:cs="Open Sans"/>
          <w:spacing w:val="-4"/>
          <w:sz w:val="22"/>
          <w:szCs w:val="22"/>
        </w:rPr>
        <w:t xml:space="preserve">In these manuscripts, the review of the literature provides the context and need for the study, logically leading to the purpose and research questions. The methodology includes a full description of the participants, variables and instruments used to measure them, data analyses, and results. Authors are expected to discuss the clinical significance of the results. </w:t>
      </w:r>
      <w:r w:rsidRPr="001430DE">
        <w:rPr>
          <w:rFonts w:ascii="Open Sans" w:hAnsi="Open Sans" w:cs="Open Sans"/>
          <w:spacing w:val="-4"/>
          <w:sz w:val="22"/>
          <w:szCs w:val="22"/>
        </w:rPr>
        <w:t>The Discussion section includes implications for counseling practice, public policy (when appropriate), limitations of the study, future research</w:t>
      </w:r>
      <w:r w:rsidR="00795F41">
        <w:rPr>
          <w:rFonts w:ascii="Open Sans" w:hAnsi="Open Sans" w:cs="Open Sans"/>
          <w:spacing w:val="-4"/>
          <w:sz w:val="22"/>
          <w:szCs w:val="22"/>
        </w:rPr>
        <w:t>, and conclusion</w:t>
      </w:r>
      <w:r w:rsidR="002704BD">
        <w:rPr>
          <w:rFonts w:ascii="Open Sans" w:hAnsi="Open Sans" w:cs="Open Sans"/>
          <w:spacing w:val="-4"/>
          <w:sz w:val="22"/>
          <w:szCs w:val="22"/>
        </w:rPr>
        <w:t>s</w:t>
      </w:r>
      <w:r w:rsidRPr="001430DE">
        <w:rPr>
          <w:rFonts w:ascii="Open Sans" w:hAnsi="Open Sans" w:cs="Open Sans"/>
          <w:spacing w:val="-4"/>
          <w:sz w:val="22"/>
          <w:szCs w:val="22"/>
        </w:rPr>
        <w:t>.</w:t>
      </w:r>
    </w:p>
    <w:p w14:paraId="534FAE3E" w14:textId="76D7E6F7" w:rsidR="00040C1E" w:rsidRPr="001430DE" w:rsidRDefault="00040C1E" w:rsidP="00F13E74">
      <w:pPr>
        <w:pStyle w:val="06Bodytext0"/>
        <w:ind w:left="540" w:hanging="300"/>
        <w:jc w:val="left"/>
        <w:rPr>
          <w:rFonts w:ascii="Open Sans" w:hAnsi="Open Sans" w:cs="Open Sans"/>
          <w:spacing w:val="-4"/>
          <w:sz w:val="22"/>
          <w:szCs w:val="22"/>
        </w:rPr>
      </w:pPr>
      <w:r w:rsidRPr="001430DE">
        <w:rPr>
          <w:rFonts w:ascii="Open Sans" w:hAnsi="Open Sans" w:cs="Open Sans"/>
          <w:spacing w:val="-2"/>
          <w:sz w:val="22"/>
          <w:szCs w:val="22"/>
        </w:rPr>
        <w:t xml:space="preserve">• </w:t>
      </w:r>
      <w:r w:rsidRPr="001430DE">
        <w:rPr>
          <w:rFonts w:ascii="Open Sans" w:hAnsi="Open Sans" w:cs="Open Sans"/>
          <w:spacing w:val="-2"/>
          <w:sz w:val="22"/>
          <w:szCs w:val="22"/>
        </w:rPr>
        <w:tab/>
      </w:r>
      <w:r w:rsidRPr="001430DE">
        <w:rPr>
          <w:rFonts w:ascii="Open Sans" w:hAnsi="Open Sans" w:cs="Open Sans"/>
          <w:b/>
          <w:bCs/>
          <w:spacing w:val="-2"/>
          <w:sz w:val="22"/>
          <w:szCs w:val="22"/>
        </w:rPr>
        <w:t xml:space="preserve">Assessment &amp; Diagnosis. </w:t>
      </w:r>
      <w:r w:rsidRPr="001430DE">
        <w:rPr>
          <w:rFonts w:ascii="Open Sans" w:hAnsi="Open Sans" w:cs="Open Sans"/>
          <w:spacing w:val="-2"/>
          <w:sz w:val="22"/>
          <w:szCs w:val="22"/>
        </w:rPr>
        <w:t xml:space="preserve">These manuscripts focus on broad assessment and diagnosis issues that have direct relevance for the practitioner. In general, </w:t>
      </w:r>
      <w:r w:rsidRPr="001430DE">
        <w:rPr>
          <w:rFonts w:ascii="Open Sans" w:hAnsi="Open Sans" w:cs="Open Sans"/>
          <w:i/>
          <w:iCs/>
          <w:spacing w:val="-2"/>
          <w:sz w:val="22"/>
          <w:szCs w:val="22"/>
        </w:rPr>
        <w:t>JC</w:t>
      </w:r>
      <w:r w:rsidR="00A43793" w:rsidRPr="001430DE">
        <w:rPr>
          <w:rFonts w:ascii="Open Sans" w:hAnsi="Open Sans" w:cs="Open Sans"/>
          <w:i/>
          <w:iCs/>
          <w:spacing w:val="-2"/>
          <w:sz w:val="22"/>
          <w:szCs w:val="22"/>
        </w:rPr>
        <w:t>A</w:t>
      </w:r>
      <w:r w:rsidRPr="001430DE">
        <w:rPr>
          <w:rFonts w:ascii="Open Sans" w:hAnsi="Open Sans" w:cs="Open Sans"/>
          <w:i/>
          <w:iCs/>
          <w:spacing w:val="-2"/>
          <w:sz w:val="22"/>
          <w:szCs w:val="22"/>
        </w:rPr>
        <w:t xml:space="preserve">D </w:t>
      </w:r>
      <w:r w:rsidRPr="001430DE">
        <w:rPr>
          <w:rFonts w:ascii="Open Sans" w:hAnsi="Open Sans" w:cs="Open Sans"/>
          <w:spacing w:val="-2"/>
          <w:sz w:val="22"/>
          <w:szCs w:val="22"/>
        </w:rPr>
        <w:t>does not publish developmental work on individual scales or tests.</w:t>
      </w:r>
    </w:p>
    <w:p w14:paraId="1CFD0A7B" w14:textId="1C6C5553" w:rsidR="00DA430B" w:rsidRPr="001430DE" w:rsidRDefault="00040C1E" w:rsidP="00F13E74">
      <w:pPr>
        <w:pStyle w:val="Pa21"/>
        <w:ind w:left="540" w:hanging="300"/>
        <w:rPr>
          <w:rStyle w:val="A13"/>
          <w:rFonts w:ascii="Open Sans" w:hAnsi="Open Sans" w:cs="Open Sans"/>
          <w:sz w:val="22"/>
          <w:szCs w:val="22"/>
        </w:rPr>
      </w:pPr>
      <w:r w:rsidRPr="001430DE">
        <w:rPr>
          <w:rFonts w:ascii="Open Sans" w:hAnsi="Open Sans" w:cs="Open Sans"/>
          <w:spacing w:val="-4"/>
          <w:sz w:val="22"/>
          <w:szCs w:val="22"/>
        </w:rPr>
        <w:t xml:space="preserve">• </w:t>
      </w:r>
      <w:r w:rsidRPr="001430DE">
        <w:rPr>
          <w:rFonts w:ascii="Open Sans" w:hAnsi="Open Sans" w:cs="Open Sans"/>
          <w:spacing w:val="-4"/>
          <w:sz w:val="22"/>
          <w:szCs w:val="22"/>
        </w:rPr>
        <w:tab/>
      </w:r>
      <w:r w:rsidRPr="001430DE">
        <w:rPr>
          <w:rFonts w:ascii="Open Sans" w:hAnsi="Open Sans" w:cs="Open Sans"/>
          <w:b/>
          <w:bCs/>
          <w:spacing w:val="-4"/>
          <w:sz w:val="22"/>
          <w:szCs w:val="22"/>
        </w:rPr>
        <w:t xml:space="preserve">Brief Reports. </w:t>
      </w:r>
      <w:r w:rsidRPr="001430DE">
        <w:rPr>
          <w:rFonts w:ascii="Open Sans" w:hAnsi="Open Sans" w:cs="Open Sans"/>
          <w:spacing w:val="-4"/>
          <w:sz w:val="22"/>
          <w:szCs w:val="22"/>
        </w:rPr>
        <w:t>These manuscripts provide new empirical findings of broad interest related to the counseling profession. Brief reports are clear, concise, and complete (including rationale, research, and practice). Reports should not exceed 2,500 words or 10 pages (including title page, an abstract limited to 75 words, references, and no more than 1 table and 1 figure).</w:t>
      </w:r>
    </w:p>
    <w:p w14:paraId="49330EF9" w14:textId="77777777" w:rsidR="00761EDC" w:rsidRPr="00D71248" w:rsidRDefault="00761EDC" w:rsidP="00D71248">
      <w:pPr>
        <w:pStyle w:val="06BodyText"/>
        <w:ind w:left="1170" w:hanging="720"/>
        <w:jc w:val="left"/>
        <w:rPr>
          <w:rFonts w:ascii="Open Sans" w:hAnsi="Open Sans" w:cs="Open Sans"/>
          <w:sz w:val="22"/>
          <w:szCs w:val="22"/>
          <w:highlight w:val="cyan"/>
        </w:rPr>
      </w:pPr>
    </w:p>
    <w:p w14:paraId="747F207A" w14:textId="3693D78F" w:rsidR="009F0488" w:rsidRPr="00E07CFD" w:rsidRDefault="00D71248" w:rsidP="009F0488">
      <w:pPr>
        <w:rPr>
          <w:rFonts w:ascii="Open Sans" w:eastAsiaTheme="minorHAnsi" w:hAnsi="Open Sans" w:cs="Open Sans"/>
          <w:kern w:val="0"/>
          <w:lang w:eastAsia="en-US"/>
        </w:rPr>
      </w:pPr>
      <w:r w:rsidRPr="008A7A37">
        <w:rPr>
          <w:rStyle w:val="normaltextrun"/>
          <w:rFonts w:ascii="Open Sans" w:eastAsiaTheme="minorHAnsi" w:hAnsi="Open Sans" w:cs="Open Sans"/>
          <w:kern w:val="0"/>
          <w:lang w:eastAsia="en-US"/>
        </w:rPr>
        <w:t>The</w:t>
      </w:r>
      <w:r>
        <w:rPr>
          <w:rStyle w:val="normaltextrun"/>
          <w:rFonts w:ascii="Open Sans" w:eastAsiaTheme="minorHAnsi" w:hAnsi="Open Sans" w:cs="Open Sans"/>
          <w:i/>
          <w:iCs/>
          <w:kern w:val="0"/>
          <w:lang w:eastAsia="en-US"/>
        </w:rPr>
        <w:t xml:space="preserve"> </w:t>
      </w:r>
      <w:r w:rsidR="008A7A37">
        <w:rPr>
          <w:rStyle w:val="normaltextrun"/>
          <w:rFonts w:ascii="Open Sans" w:eastAsiaTheme="minorHAnsi" w:hAnsi="Open Sans" w:cs="Open Sans"/>
          <w:i/>
          <w:iCs/>
          <w:kern w:val="0"/>
          <w:lang w:eastAsia="en-US"/>
        </w:rPr>
        <w:t>Journal of Counseling &amp;</w:t>
      </w:r>
      <w:r>
        <w:rPr>
          <w:rStyle w:val="normaltextrun"/>
          <w:rFonts w:ascii="Open Sans" w:eastAsiaTheme="minorHAnsi" w:hAnsi="Open Sans" w:cs="Open Sans"/>
          <w:i/>
          <w:iCs/>
          <w:kern w:val="0"/>
          <w:lang w:eastAsia="en-US"/>
        </w:rPr>
        <w:t xml:space="preserve"> Development </w:t>
      </w:r>
      <w:r w:rsidR="009F0488" w:rsidRPr="00E07CFD">
        <w:rPr>
          <w:rFonts w:ascii="Open Sans" w:hAnsi="Open Sans" w:cs="Open Sans"/>
        </w:rPr>
        <w:t xml:space="preserve">uses U.S. spelling. </w:t>
      </w:r>
    </w:p>
    <w:p w14:paraId="4C0DD7D0" w14:textId="77777777" w:rsidR="009F0488" w:rsidRPr="00E351CD" w:rsidRDefault="009F0488" w:rsidP="009F0488">
      <w:pPr>
        <w:spacing w:before="120" w:after="120" w:line="240" w:lineRule="auto"/>
        <w:rPr>
          <w:rFonts w:ascii="Open Sans" w:hAnsi="Open Sans" w:cs="Open Sans"/>
        </w:rPr>
      </w:pPr>
      <w:r w:rsidRPr="00E07CFD">
        <w:rPr>
          <w:rFonts w:ascii="Open Sans" w:hAnsi="Open Sans" w:cs="Open Sans"/>
        </w:rPr>
        <w:t>Do not use footnotes or endnotes in the article; incorporate any such material into the text.</w:t>
      </w:r>
    </w:p>
    <w:p w14:paraId="35E792F6" w14:textId="3ABA0340" w:rsidR="00A470C7" w:rsidRDefault="004D12BA" w:rsidP="00687F93">
      <w:pPr>
        <w:pStyle w:val="06BodyText"/>
        <w:ind w:firstLine="0"/>
        <w:jc w:val="left"/>
        <w:rPr>
          <w:rFonts w:ascii="Open Sans" w:hAnsi="Open Sans" w:cs="Open Sans"/>
          <w:sz w:val="22"/>
          <w:szCs w:val="22"/>
        </w:rPr>
      </w:pPr>
      <w:r w:rsidRPr="000F6D1E">
        <w:rPr>
          <w:rFonts w:ascii="Open Sans" w:hAnsi="Open Sans" w:cs="Open Sans"/>
          <w:sz w:val="22"/>
          <w:szCs w:val="22"/>
        </w:rPr>
        <w:t xml:space="preserve">For special issue suggestions, please contact the </w:t>
      </w:r>
      <w:r w:rsidR="00146C8F">
        <w:rPr>
          <w:rFonts w:ascii="Open Sans" w:hAnsi="Open Sans" w:cs="Open Sans"/>
          <w:sz w:val="22"/>
          <w:szCs w:val="22"/>
        </w:rPr>
        <w:t>J</w:t>
      </w:r>
      <w:r w:rsidRPr="000F6D1E">
        <w:rPr>
          <w:rFonts w:ascii="Open Sans" w:hAnsi="Open Sans" w:cs="Open Sans"/>
          <w:sz w:val="22"/>
          <w:szCs w:val="22"/>
        </w:rPr>
        <w:t xml:space="preserve">ournal </w:t>
      </w:r>
      <w:r w:rsidR="00146C8F">
        <w:rPr>
          <w:rFonts w:ascii="Open Sans" w:hAnsi="Open Sans" w:cs="Open Sans"/>
          <w:sz w:val="22"/>
          <w:szCs w:val="22"/>
        </w:rPr>
        <w:t>E</w:t>
      </w:r>
      <w:r w:rsidR="00FC6F93" w:rsidRPr="000F6D1E">
        <w:rPr>
          <w:rFonts w:ascii="Open Sans" w:hAnsi="Open Sans" w:cs="Open Sans"/>
          <w:sz w:val="22"/>
          <w:szCs w:val="22"/>
        </w:rPr>
        <w:t>ditor</w:t>
      </w:r>
      <w:r w:rsidR="00A43793">
        <w:rPr>
          <w:rFonts w:ascii="Open Sans" w:hAnsi="Open Sans" w:cs="Open Sans"/>
          <w:sz w:val="22"/>
          <w:szCs w:val="22"/>
        </w:rPr>
        <w:t>.</w:t>
      </w:r>
    </w:p>
    <w:p w14:paraId="056D7C8E" w14:textId="77777777" w:rsidR="00687F93" w:rsidRPr="00E351CD" w:rsidRDefault="00687F93" w:rsidP="00687F93">
      <w:pPr>
        <w:pStyle w:val="06BodyText"/>
        <w:ind w:firstLine="0"/>
        <w:jc w:val="left"/>
        <w:rPr>
          <w:rFonts w:ascii="Open Sans" w:hAnsi="Open Sans" w:cs="Open Sans"/>
          <w:b/>
          <w:bCs/>
          <w:sz w:val="24"/>
          <w:szCs w:val="24"/>
        </w:rPr>
      </w:pPr>
    </w:p>
    <w:p w14:paraId="1E87CFA6" w14:textId="47A5923A" w:rsidR="00250ECF" w:rsidRPr="00E351CD" w:rsidRDefault="00250ECF" w:rsidP="00250ECF">
      <w:pPr>
        <w:spacing w:before="120" w:after="120" w:line="252" w:lineRule="auto"/>
        <w:rPr>
          <w:rFonts w:ascii="Open Sans" w:hAnsi="Open Sans" w:cs="Open Sans"/>
          <w:b/>
          <w:bCs/>
          <w:sz w:val="24"/>
          <w:szCs w:val="24"/>
        </w:rPr>
      </w:pPr>
      <w:r w:rsidRPr="00E351CD">
        <w:rPr>
          <w:rFonts w:ascii="Open Sans" w:hAnsi="Open Sans" w:cs="Open Sans"/>
          <w:b/>
          <w:bCs/>
          <w:sz w:val="24"/>
          <w:szCs w:val="24"/>
        </w:rPr>
        <w:t>Figures and Supporting Information</w:t>
      </w:r>
    </w:p>
    <w:p w14:paraId="5B35C774" w14:textId="5BD4F447" w:rsidR="00250ECF" w:rsidRPr="00E351CD" w:rsidRDefault="00250ECF" w:rsidP="00250ECF">
      <w:pPr>
        <w:spacing w:before="120" w:after="120" w:line="252" w:lineRule="auto"/>
        <w:rPr>
          <w:rFonts w:ascii="Open Sans" w:hAnsi="Open Sans" w:cs="Open Sans"/>
        </w:rPr>
      </w:pPr>
      <w:r w:rsidRPr="00E351CD">
        <w:rPr>
          <w:rFonts w:ascii="Open Sans" w:hAnsi="Open Sans" w:cs="Open Sans"/>
        </w:rPr>
        <w:t xml:space="preserve">Figures, supporting information, and appendices </w:t>
      </w:r>
      <w:r w:rsidR="001775CB" w:rsidRPr="00E351CD">
        <w:rPr>
          <w:rFonts w:ascii="Open Sans" w:hAnsi="Open Sans" w:cs="Open Sans"/>
        </w:rPr>
        <w:t>can</w:t>
      </w:r>
      <w:r w:rsidRPr="00E351CD">
        <w:rPr>
          <w:rFonts w:ascii="Open Sans" w:hAnsi="Open Sans" w:cs="Open Sans"/>
        </w:rPr>
        <w:t xml:space="preserve"> be supplied as separate files. You should review the </w:t>
      </w:r>
      <w:hyperlink r:id="rId18" w:history="1">
        <w:r w:rsidRPr="00E351CD">
          <w:rPr>
            <w:rStyle w:val="Hyperlink"/>
            <w:rFonts w:ascii="Open Sans" w:hAnsi="Open Sans" w:cs="Open Sans"/>
          </w:rPr>
          <w:t>basic figure requirements</w:t>
        </w:r>
      </w:hyperlink>
      <w:r w:rsidRPr="00E351CD">
        <w:rPr>
          <w:rFonts w:ascii="Open Sans" w:hAnsi="Open Sans" w:cs="Open Sans"/>
        </w:rPr>
        <w:t xml:space="preserve"> for manuscripts for peer review, as well as the more detailed post-acceptance figure requirements. View </w:t>
      </w:r>
      <w:hyperlink r:id="rId19" w:history="1">
        <w:r w:rsidRPr="00E351CD">
          <w:rPr>
            <w:rStyle w:val="Hyperlink"/>
            <w:rFonts w:ascii="Open Sans" w:hAnsi="Open Sans" w:cs="Open Sans"/>
          </w:rPr>
          <w:t>Wiley’s FAQs</w:t>
        </w:r>
      </w:hyperlink>
      <w:r w:rsidRPr="00E351CD">
        <w:rPr>
          <w:rFonts w:ascii="Open Sans" w:hAnsi="Open Sans" w:cs="Open Sans"/>
        </w:rPr>
        <w:t xml:space="preserve"> on supporting information.</w:t>
      </w:r>
    </w:p>
    <w:p w14:paraId="4ABFD88D" w14:textId="16766D48" w:rsidR="00250ECF" w:rsidRPr="00E351CD" w:rsidRDefault="00250ECF" w:rsidP="00DD0945">
      <w:pPr>
        <w:spacing w:before="120" w:after="120" w:line="240" w:lineRule="auto"/>
        <w:ind w:left="720"/>
        <w:rPr>
          <w:rFonts w:ascii="Open Sans" w:hAnsi="Open Sans" w:cs="Open Sans"/>
        </w:rPr>
      </w:pPr>
      <w:r w:rsidRPr="00E351CD">
        <w:rPr>
          <w:rFonts w:ascii="Open Sans" w:hAnsi="Open Sans" w:cs="Open Sans"/>
          <w:b/>
          <w:bCs/>
          <w:i/>
          <w:iCs/>
        </w:rPr>
        <w:t xml:space="preserve">Color figures. </w:t>
      </w:r>
      <w:r w:rsidRPr="00E351CD">
        <w:rPr>
          <w:rFonts w:ascii="Open Sans" w:hAnsi="Open Sans" w:cs="Open Sans"/>
          <w:iCs/>
        </w:rPr>
        <w:t xml:space="preserve">Color figures may be published online free of charge; however, the journal charges for publishing figures in color in print. If the author supplies color figures at Early View publication, they will be invited to complete a color </w:t>
      </w:r>
      <w:r w:rsidRPr="00E351CD">
        <w:rPr>
          <w:rFonts w:ascii="Open Sans" w:hAnsi="Open Sans" w:cs="Open Sans"/>
          <w:iCs/>
        </w:rPr>
        <w:lastRenderedPageBreak/>
        <w:t xml:space="preserve">charge agreement in </w:t>
      </w:r>
      <w:proofErr w:type="spellStart"/>
      <w:r w:rsidRPr="00E351CD">
        <w:rPr>
          <w:rFonts w:ascii="Open Sans" w:hAnsi="Open Sans" w:cs="Open Sans"/>
          <w:iCs/>
        </w:rPr>
        <w:t>RightsLink</w:t>
      </w:r>
      <w:proofErr w:type="spellEnd"/>
      <w:r w:rsidRPr="00E351CD">
        <w:rPr>
          <w:rFonts w:ascii="Open Sans" w:hAnsi="Open Sans" w:cs="Open Sans"/>
          <w:iCs/>
        </w:rPr>
        <w:t xml:space="preserve"> for Wiley Author Services. The author will have the option of paying immediately with a credit or debit card, or they can request an invoice. If the author chooses not to purchase color printing, the figures will be converted to black and white for the print issue of the journal.</w:t>
      </w:r>
    </w:p>
    <w:p w14:paraId="74210ABD" w14:textId="77777777" w:rsidR="00250ECF" w:rsidRPr="00E351CD" w:rsidRDefault="00250ECF" w:rsidP="006871D5">
      <w:pPr>
        <w:spacing w:before="120" w:after="120" w:line="252" w:lineRule="auto"/>
        <w:rPr>
          <w:rFonts w:ascii="Open Sans" w:hAnsi="Open Sans" w:cs="Open Sans"/>
          <w:highlight w:val="cyan"/>
        </w:rPr>
      </w:pPr>
    </w:p>
    <w:p w14:paraId="200E18D9" w14:textId="77777777" w:rsidR="008D5F6D" w:rsidRPr="00E351CD" w:rsidRDefault="008D5F6D" w:rsidP="008D5F6D">
      <w:pPr>
        <w:spacing w:before="120" w:after="120" w:line="252" w:lineRule="auto"/>
        <w:rPr>
          <w:rFonts w:ascii="Open Sans" w:eastAsia="Calibri" w:hAnsi="Open Sans" w:cs="Open Sans"/>
          <w:b/>
          <w:bCs/>
          <w:sz w:val="24"/>
          <w:szCs w:val="24"/>
        </w:rPr>
      </w:pPr>
      <w:r w:rsidRPr="00E351CD">
        <w:rPr>
          <w:rFonts w:ascii="Open Sans" w:eastAsia="Calibri" w:hAnsi="Open Sans" w:cs="Open Sans"/>
          <w:b/>
          <w:bCs/>
          <w:sz w:val="24"/>
          <w:szCs w:val="24"/>
        </w:rPr>
        <w:t>Open Access</w:t>
      </w:r>
    </w:p>
    <w:p w14:paraId="05A249B3" w14:textId="013C1836" w:rsidR="008D5F6D" w:rsidRPr="00E351CD" w:rsidRDefault="008D5F6D" w:rsidP="00B70B7A">
      <w:pPr>
        <w:pStyle w:val="CommentText"/>
        <w:spacing w:before="120" w:after="120" w:line="252" w:lineRule="auto"/>
        <w:rPr>
          <w:rFonts w:ascii="Open Sans" w:hAnsi="Open Sans" w:cs="Open Sans"/>
          <w:szCs w:val="22"/>
        </w:rPr>
      </w:pPr>
      <w:r w:rsidRPr="00E351CD">
        <w:rPr>
          <w:rFonts w:ascii="Open Sans" w:hAnsi="Open Sans" w:cs="Open Sans"/>
          <w:szCs w:val="22"/>
        </w:rPr>
        <w:t>This journal is a</w:t>
      </w:r>
      <w:r w:rsidR="00B70B7A" w:rsidRPr="00E351CD">
        <w:rPr>
          <w:rFonts w:ascii="Open Sans" w:hAnsi="Open Sans" w:cs="Open Sans"/>
          <w:szCs w:val="22"/>
        </w:rPr>
        <w:t xml:space="preserve"> </w:t>
      </w:r>
      <w:r w:rsidR="008B6EA3" w:rsidRPr="00E351CD">
        <w:rPr>
          <w:rFonts w:ascii="Open Sans" w:hAnsi="Open Sans" w:cs="Open Sans"/>
          <w:szCs w:val="22"/>
        </w:rPr>
        <w:t xml:space="preserve">hybrid journal that publishes both </w:t>
      </w:r>
      <w:r w:rsidR="00B70B7A" w:rsidRPr="00E351CD">
        <w:rPr>
          <w:rFonts w:ascii="Open Sans" w:hAnsi="Open Sans" w:cs="Open Sans"/>
          <w:szCs w:val="22"/>
        </w:rPr>
        <w:t>s</w:t>
      </w:r>
      <w:r w:rsidRPr="00E351CD">
        <w:rPr>
          <w:rFonts w:ascii="Open Sans" w:hAnsi="Open Sans" w:cs="Open Sans"/>
        </w:rPr>
        <w:t>ubscription an</w:t>
      </w:r>
      <w:r w:rsidR="008B6EA3" w:rsidRPr="00E351CD">
        <w:rPr>
          <w:rFonts w:ascii="Open Sans" w:hAnsi="Open Sans" w:cs="Open Sans"/>
        </w:rPr>
        <w:t>d</w:t>
      </w:r>
      <w:r w:rsidRPr="00E351CD">
        <w:rPr>
          <w:rFonts w:ascii="Open Sans" w:hAnsi="Open Sans" w:cs="Open Sans"/>
        </w:rPr>
        <w:t xml:space="preserve"> open access </w:t>
      </w:r>
      <w:r w:rsidR="00CA3C16" w:rsidRPr="00E351CD">
        <w:rPr>
          <w:rFonts w:ascii="Open Sans" w:hAnsi="Open Sans" w:cs="Open Sans"/>
        </w:rPr>
        <w:t>articles</w:t>
      </w:r>
      <w:r w:rsidRPr="00E351CD">
        <w:rPr>
          <w:rFonts w:ascii="Open Sans" w:hAnsi="Open Sans" w:cs="Open Sans"/>
        </w:rPr>
        <w:t>. You</w:t>
      </w:r>
      <w:r w:rsidR="00B07F02" w:rsidRPr="00E351CD">
        <w:rPr>
          <w:rFonts w:ascii="Open Sans" w:hAnsi="Open Sans" w:cs="Open Sans"/>
        </w:rPr>
        <w:t xml:space="preserve"> will</w:t>
      </w:r>
      <w:r w:rsidRPr="00E351CD">
        <w:rPr>
          <w:rFonts w:ascii="Open Sans" w:hAnsi="Open Sans" w:cs="Open Sans"/>
        </w:rPr>
        <w:t xml:space="preserve"> have the option to choose to make your article open access after acceptance, which will be subject to an </w:t>
      </w:r>
      <w:r w:rsidR="00586049" w:rsidRPr="00E351CD">
        <w:rPr>
          <w:rFonts w:ascii="Open Sans" w:hAnsi="Open Sans" w:cs="Open Sans"/>
        </w:rPr>
        <w:t>article publication charge (</w:t>
      </w:r>
      <w:r w:rsidRPr="00E351CD">
        <w:rPr>
          <w:rFonts w:ascii="Open Sans" w:hAnsi="Open Sans" w:cs="Open Sans"/>
        </w:rPr>
        <w:t>APC</w:t>
      </w:r>
      <w:r w:rsidR="00586049" w:rsidRPr="00E351CD">
        <w:rPr>
          <w:rFonts w:ascii="Open Sans" w:hAnsi="Open Sans" w:cs="Open Sans"/>
        </w:rPr>
        <w:t>)</w:t>
      </w:r>
      <w:r w:rsidRPr="00E351CD">
        <w:rPr>
          <w:rFonts w:ascii="Open Sans" w:hAnsi="Open Sans" w:cs="Open Sans"/>
        </w:rPr>
        <w:t xml:space="preserve">. You can </w:t>
      </w:r>
      <w:hyperlink r:id="rId20">
        <w:r w:rsidRPr="00E351CD">
          <w:rPr>
            <w:rStyle w:val="Hyperlink"/>
            <w:rFonts w:ascii="Open Sans" w:hAnsi="Open Sans" w:cs="Open Sans"/>
          </w:rPr>
          <w:t>read more about APCs</w:t>
        </w:r>
      </w:hyperlink>
      <w:r w:rsidRPr="00E351CD">
        <w:rPr>
          <w:rFonts w:ascii="Open Sans" w:hAnsi="Open Sans" w:cs="Open Sans"/>
        </w:rPr>
        <w:t xml:space="preserve"> and whether you may be eligible for waivers or discounts through your institution, funder, or a country waiver.</w:t>
      </w:r>
    </w:p>
    <w:p w14:paraId="3A39F8AE" w14:textId="77777777" w:rsidR="00250ECF" w:rsidRPr="00E351CD" w:rsidRDefault="00250ECF" w:rsidP="008D5F6D">
      <w:pPr>
        <w:spacing w:before="120" w:after="120" w:line="252" w:lineRule="auto"/>
        <w:rPr>
          <w:rFonts w:ascii="Open Sans" w:hAnsi="Open Sans" w:cs="Open Sans"/>
          <w:b/>
          <w:bCs/>
          <w:sz w:val="24"/>
          <w:szCs w:val="24"/>
        </w:rPr>
      </w:pPr>
    </w:p>
    <w:p w14:paraId="0BB86E21" w14:textId="0064DC76" w:rsidR="008D5F6D" w:rsidRPr="00E351CD" w:rsidRDefault="008D5F6D" w:rsidP="008D5F6D">
      <w:pPr>
        <w:spacing w:before="120" w:after="120" w:line="252" w:lineRule="auto"/>
        <w:rPr>
          <w:rFonts w:ascii="Open Sans" w:hAnsi="Open Sans" w:cs="Open Sans"/>
          <w:sz w:val="24"/>
          <w:szCs w:val="24"/>
        </w:rPr>
      </w:pPr>
      <w:r w:rsidRPr="00E351CD">
        <w:rPr>
          <w:rFonts w:ascii="Open Sans" w:hAnsi="Open Sans" w:cs="Open Sans"/>
          <w:b/>
          <w:bCs/>
          <w:sz w:val="24"/>
          <w:szCs w:val="24"/>
        </w:rPr>
        <w:t xml:space="preserve">Preprint policy </w:t>
      </w:r>
    </w:p>
    <w:p w14:paraId="3D65B05F" w14:textId="77777777" w:rsidR="008D5F6D" w:rsidRPr="00E351CD" w:rsidRDefault="008D5F6D" w:rsidP="008D5F6D">
      <w:pPr>
        <w:spacing w:before="120" w:after="120" w:line="252" w:lineRule="auto"/>
        <w:rPr>
          <w:rFonts w:ascii="Open Sans" w:hAnsi="Open Sans" w:cs="Open Sans"/>
        </w:rPr>
      </w:pPr>
      <w:r w:rsidRPr="00E351CD">
        <w:rPr>
          <w:rFonts w:ascii="Open Sans" w:hAnsi="Open Sans" w:cs="Open Sans"/>
        </w:rPr>
        <w:t xml:space="preserve">Please find the Wiley preprint policy </w:t>
      </w:r>
      <w:hyperlink r:id="rId21">
        <w:r w:rsidRPr="00E351CD">
          <w:rPr>
            <w:rStyle w:val="Hyperlink"/>
            <w:rFonts w:ascii="Open Sans" w:hAnsi="Open Sans" w:cs="Open Sans"/>
          </w:rPr>
          <w:t>here.</w:t>
        </w:r>
      </w:hyperlink>
    </w:p>
    <w:p w14:paraId="39DEA580" w14:textId="3EF1F1DA" w:rsidR="008D5F6D" w:rsidRPr="00E351CD" w:rsidRDefault="00D777BB" w:rsidP="008D5F6D">
      <w:pPr>
        <w:spacing w:before="120" w:after="120" w:line="252" w:lineRule="auto"/>
        <w:rPr>
          <w:rFonts w:ascii="Open Sans" w:eastAsia="Calibri" w:hAnsi="Open Sans" w:cs="Open Sans"/>
        </w:rPr>
      </w:pPr>
      <w:r w:rsidRPr="007E0D86">
        <w:rPr>
          <w:rFonts w:ascii="Open Sans" w:eastAsia="Calibri" w:hAnsi="Open Sans" w:cs="Open Sans"/>
          <w:color w:val="333333"/>
        </w:rPr>
        <w:t>The</w:t>
      </w:r>
      <w:r>
        <w:rPr>
          <w:rFonts w:ascii="Open Sans" w:eastAsia="Calibri" w:hAnsi="Open Sans" w:cs="Open Sans"/>
          <w:i/>
          <w:iCs/>
          <w:color w:val="333333"/>
        </w:rPr>
        <w:t xml:space="preserve"> </w:t>
      </w:r>
      <w:r w:rsidR="007E0D86">
        <w:rPr>
          <w:rFonts w:ascii="Open Sans" w:eastAsia="Calibri" w:hAnsi="Open Sans" w:cs="Open Sans"/>
          <w:i/>
          <w:iCs/>
          <w:color w:val="333333"/>
        </w:rPr>
        <w:t>Journal of Counseling &amp;</w:t>
      </w:r>
      <w:r>
        <w:rPr>
          <w:rFonts w:ascii="Open Sans" w:eastAsia="Calibri" w:hAnsi="Open Sans" w:cs="Open Sans"/>
          <w:i/>
          <w:iCs/>
          <w:color w:val="333333"/>
        </w:rPr>
        <w:t xml:space="preserve"> Development </w:t>
      </w:r>
      <w:r w:rsidR="008D5F6D" w:rsidRPr="00E351CD">
        <w:rPr>
          <w:rFonts w:ascii="Open Sans" w:eastAsia="Calibri" w:hAnsi="Open Sans" w:cs="Open Sans"/>
          <w:color w:val="333333"/>
        </w:rPr>
        <w:t xml:space="preserve">will consider for review articles previously available as preprints. You may also post the </w:t>
      </w:r>
      <w:r w:rsidR="008D5F6D" w:rsidRPr="00E351CD">
        <w:rPr>
          <w:rFonts w:ascii="Open Sans" w:eastAsia="Calibri" w:hAnsi="Open Sans" w:cs="Open Sans"/>
        </w:rPr>
        <w:t>submitted version of a manuscript to a preprint server at any time. You are requested to update any prepublication versions with a link to the final published article.</w:t>
      </w:r>
    </w:p>
    <w:p w14:paraId="21F598FD" w14:textId="0FFDC3AF" w:rsidR="00136D25" w:rsidRPr="00E351CD" w:rsidRDefault="00D308ED" w:rsidP="008D5F6D">
      <w:pPr>
        <w:spacing w:before="120" w:after="120" w:line="252" w:lineRule="auto"/>
        <w:rPr>
          <w:rFonts w:ascii="Open Sans" w:eastAsia="Calibri" w:hAnsi="Open Sans" w:cs="Open Sans"/>
        </w:rPr>
      </w:pPr>
      <w:r w:rsidRPr="00E351CD">
        <w:rPr>
          <w:rFonts w:ascii="Open Sans" w:eastAsia="Calibri" w:hAnsi="Open Sans" w:cs="Open Sans"/>
        </w:rPr>
        <w:t xml:space="preserve">However, because articles are peer reviewed under a double-blind policy, </w:t>
      </w:r>
      <w:r w:rsidR="00B35D08" w:rsidRPr="00E351CD">
        <w:rPr>
          <w:rFonts w:ascii="Open Sans" w:eastAsia="Calibri" w:hAnsi="Open Sans" w:cs="Open Sans"/>
        </w:rPr>
        <w:t>please note that if authors share their manuscript in preprint form</w:t>
      </w:r>
      <w:r w:rsidR="00D974BE" w:rsidRPr="00E351CD">
        <w:rPr>
          <w:rFonts w:ascii="Open Sans" w:eastAsia="Calibri" w:hAnsi="Open Sans" w:cs="Open Sans"/>
        </w:rPr>
        <w:t>,</w:t>
      </w:r>
      <w:r w:rsidR="00B35D08" w:rsidRPr="00E351CD">
        <w:rPr>
          <w:rFonts w:ascii="Open Sans" w:eastAsia="Calibri" w:hAnsi="Open Sans" w:cs="Open Sans"/>
        </w:rPr>
        <w:t xml:space="preserve"> this may compromise their anonymity during peer review.</w:t>
      </w:r>
      <w:r w:rsidRPr="00E351CD">
        <w:rPr>
          <w:rFonts w:ascii="Open Sans" w:eastAsia="Calibri" w:hAnsi="Open Sans" w:cs="Open Sans"/>
        </w:rPr>
        <w:t xml:space="preserve"> </w:t>
      </w:r>
    </w:p>
    <w:p w14:paraId="1548BBA9" w14:textId="77777777" w:rsidR="00A470C7" w:rsidRPr="00E351CD" w:rsidRDefault="00A470C7" w:rsidP="008D5F6D">
      <w:pPr>
        <w:spacing w:before="120" w:after="120" w:line="252" w:lineRule="auto"/>
        <w:rPr>
          <w:rFonts w:ascii="Open Sans" w:eastAsia="Calibri" w:hAnsi="Open Sans" w:cs="Open Sans"/>
          <w:b/>
          <w:bCs/>
          <w:sz w:val="24"/>
          <w:szCs w:val="24"/>
          <w:highlight w:val="green"/>
        </w:rPr>
      </w:pPr>
    </w:p>
    <w:p w14:paraId="3DF370E0" w14:textId="29A1097C"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Data Sharing and Data Availability</w:t>
      </w:r>
    </w:p>
    <w:p w14:paraId="4FA2F2A0" w14:textId="225406E2" w:rsidR="00487DE3" w:rsidRPr="00E351CD" w:rsidRDefault="00487DE3" w:rsidP="00487DE3">
      <w:pPr>
        <w:spacing w:before="120" w:after="120" w:line="252" w:lineRule="auto"/>
        <w:rPr>
          <w:rFonts w:ascii="Open Sans" w:hAnsi="Open Sans" w:cs="Open Sans"/>
        </w:rPr>
      </w:pPr>
      <w:r w:rsidRPr="00E351CD">
        <w:rPr>
          <w:rFonts w:ascii="Open Sans" w:hAnsi="Open Sans" w:cs="Open Sans"/>
        </w:rPr>
        <w:t xml:space="preserve">This journal encourages data sharing. Review </w:t>
      </w:r>
      <w:hyperlink r:id="rId22" w:history="1">
        <w:r w:rsidRPr="00E351CD">
          <w:rPr>
            <w:rStyle w:val="Hyperlink"/>
            <w:rFonts w:ascii="Open Sans" w:hAnsi="Open Sans" w:cs="Open Sans"/>
          </w:rPr>
          <w:t>Wiley’s Data Sharing policy</w:t>
        </w:r>
      </w:hyperlink>
      <w:r w:rsidRPr="00E351CD">
        <w:rPr>
          <w:rFonts w:ascii="Open Sans" w:hAnsi="Open Sans" w:cs="Open Sans"/>
        </w:rPr>
        <w:t xml:space="preserve"> where you will be able to see and select the data availability statement that is right for your submission.</w:t>
      </w:r>
    </w:p>
    <w:p w14:paraId="4C8FEB27" w14:textId="77777777" w:rsidR="008D5F6D" w:rsidRPr="00E351CD" w:rsidRDefault="008D5F6D" w:rsidP="008D5F6D">
      <w:pPr>
        <w:spacing w:before="120" w:after="120" w:line="252" w:lineRule="auto"/>
        <w:rPr>
          <w:rFonts w:ascii="Open Sans" w:hAnsi="Open Sans" w:cs="Open Sans"/>
          <w:b/>
          <w:bCs/>
          <w:sz w:val="24"/>
          <w:szCs w:val="24"/>
        </w:rPr>
      </w:pPr>
    </w:p>
    <w:p w14:paraId="483D0325"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 xml:space="preserve">Data Citation </w:t>
      </w:r>
    </w:p>
    <w:p w14:paraId="67AE8352" w14:textId="4FC6A712" w:rsidR="008D5F6D" w:rsidRPr="00E351CD" w:rsidRDefault="008D5F6D" w:rsidP="008D5F6D">
      <w:pPr>
        <w:spacing w:before="120" w:after="120" w:line="252" w:lineRule="auto"/>
        <w:rPr>
          <w:rFonts w:ascii="Open Sans" w:hAnsi="Open Sans" w:cs="Open Sans"/>
        </w:rPr>
      </w:pPr>
      <w:r w:rsidRPr="00E351CD">
        <w:rPr>
          <w:rFonts w:ascii="Open Sans" w:hAnsi="Open Sans" w:cs="Open Sans"/>
        </w:rPr>
        <w:t xml:space="preserve">Please review </w:t>
      </w:r>
      <w:hyperlink r:id="rId23" w:history="1">
        <w:r w:rsidRPr="00E351CD">
          <w:rPr>
            <w:rStyle w:val="Hyperlink"/>
            <w:rFonts w:ascii="Open Sans" w:hAnsi="Open Sans" w:cs="Open Sans"/>
          </w:rPr>
          <w:t>Wiley’s Data Citation policy</w:t>
        </w:r>
      </w:hyperlink>
      <w:r w:rsidRPr="00E351CD">
        <w:rPr>
          <w:rFonts w:ascii="Open Sans" w:hAnsi="Open Sans" w:cs="Open Sans"/>
        </w:rPr>
        <w:t>.</w:t>
      </w:r>
    </w:p>
    <w:p w14:paraId="1AF532F3" w14:textId="77777777" w:rsidR="001872A1" w:rsidRPr="00E351CD" w:rsidRDefault="001872A1" w:rsidP="008D5F6D">
      <w:pPr>
        <w:spacing w:before="120" w:after="120" w:line="252" w:lineRule="auto"/>
        <w:rPr>
          <w:rFonts w:ascii="Open Sans" w:hAnsi="Open Sans" w:cs="Open Sans"/>
        </w:rPr>
      </w:pPr>
    </w:p>
    <w:p w14:paraId="40A478D4" w14:textId="1B1D6DF0" w:rsidR="001872A1" w:rsidRPr="00E351CD" w:rsidRDefault="001872A1" w:rsidP="001872A1">
      <w:pPr>
        <w:spacing w:before="120" w:after="120" w:line="252" w:lineRule="auto"/>
        <w:rPr>
          <w:rFonts w:ascii="Open Sans" w:hAnsi="Open Sans" w:cs="Open Sans"/>
          <w:b/>
          <w:bCs/>
          <w:sz w:val="24"/>
          <w:szCs w:val="24"/>
        </w:rPr>
      </w:pPr>
      <w:r w:rsidRPr="00E351CD">
        <w:rPr>
          <w:rFonts w:ascii="Open Sans" w:hAnsi="Open Sans" w:cs="Open Sans"/>
          <w:b/>
          <w:bCs/>
          <w:sz w:val="24"/>
          <w:szCs w:val="24"/>
        </w:rPr>
        <w:t xml:space="preserve">Data </w:t>
      </w:r>
      <w:r w:rsidR="00B25091" w:rsidRPr="00E351CD">
        <w:rPr>
          <w:rFonts w:ascii="Open Sans" w:hAnsi="Open Sans" w:cs="Open Sans"/>
          <w:b/>
          <w:bCs/>
          <w:sz w:val="24"/>
          <w:szCs w:val="24"/>
        </w:rPr>
        <w:t>P</w:t>
      </w:r>
      <w:r w:rsidRPr="00E351CD">
        <w:rPr>
          <w:rFonts w:ascii="Open Sans" w:hAnsi="Open Sans" w:cs="Open Sans"/>
          <w:b/>
          <w:bCs/>
          <w:sz w:val="24"/>
          <w:szCs w:val="24"/>
        </w:rPr>
        <w:t>rotection</w:t>
      </w:r>
    </w:p>
    <w:p w14:paraId="62EC2134" w14:textId="1AC12E27" w:rsidR="00897CE1" w:rsidRPr="00E351CD" w:rsidRDefault="00897CE1" w:rsidP="00897CE1">
      <w:pPr>
        <w:spacing w:before="120" w:after="120" w:line="252" w:lineRule="auto"/>
        <w:rPr>
          <w:rFonts w:ascii="Open Sans" w:hAnsi="Open Sans" w:cs="Open Sans"/>
        </w:rPr>
      </w:pPr>
      <w:r w:rsidRPr="00E351CD">
        <w:rPr>
          <w:rFonts w:ascii="Open Sans" w:hAnsi="Open Sans" w:cs="Open Sans"/>
        </w:rPr>
        <w:t xml:space="preserve">By submitting a manuscript to or reviewing for this publication, your name, email address, affiliation, and other contact details the publication might require will be used for the regular operations of the publication. Please review </w:t>
      </w:r>
      <w:hyperlink r:id="rId24" w:history="1">
        <w:r w:rsidRPr="00E351CD">
          <w:rPr>
            <w:rStyle w:val="Hyperlink"/>
            <w:rFonts w:ascii="Open Sans" w:hAnsi="Open Sans" w:cs="Open Sans"/>
          </w:rPr>
          <w:t>Wiley’s Data Protection Policy</w:t>
        </w:r>
      </w:hyperlink>
      <w:r w:rsidRPr="00E351CD">
        <w:rPr>
          <w:rFonts w:ascii="Open Sans" w:hAnsi="Open Sans" w:cs="Open Sans"/>
        </w:rPr>
        <w:t xml:space="preserve"> to learn more.</w:t>
      </w:r>
    </w:p>
    <w:p w14:paraId="102210DC" w14:textId="77777777" w:rsidR="00B25091" w:rsidRPr="00E351CD" w:rsidRDefault="00B25091" w:rsidP="001872A1">
      <w:pPr>
        <w:spacing w:before="120" w:after="120" w:line="252" w:lineRule="auto"/>
        <w:rPr>
          <w:rFonts w:ascii="Open Sans" w:hAnsi="Open Sans" w:cs="Open Sans"/>
          <w:b/>
          <w:bCs/>
          <w:sz w:val="24"/>
          <w:szCs w:val="24"/>
        </w:rPr>
      </w:pPr>
    </w:p>
    <w:p w14:paraId="2F282B21"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lastRenderedPageBreak/>
        <w:t>Funding</w:t>
      </w:r>
    </w:p>
    <w:p w14:paraId="330B5C11" w14:textId="6BE79826" w:rsidR="008D5F6D" w:rsidRPr="00E351CD" w:rsidRDefault="008D5F6D" w:rsidP="00BA36E1">
      <w:pPr>
        <w:pStyle w:val="CommentText"/>
        <w:rPr>
          <w:rFonts w:ascii="Open Sans" w:hAnsi="Open Sans" w:cs="Open Sans"/>
        </w:rPr>
      </w:pPr>
      <w:r w:rsidRPr="00E351CD">
        <w:rPr>
          <w:rFonts w:ascii="Open Sans" w:hAnsi="Open Sans" w:cs="Open Sans"/>
        </w:rPr>
        <w:t xml:space="preserve">You should list all funding sources in the Acknowledgments section. You are responsible for the accuracy of their funder designation. If in doubt, please check the </w:t>
      </w:r>
      <w:hyperlink r:id="rId25" w:history="1">
        <w:r w:rsidRPr="00E351CD">
          <w:rPr>
            <w:rStyle w:val="Hyperlink"/>
            <w:rFonts w:ascii="Open Sans" w:hAnsi="Open Sans" w:cs="Open Sans"/>
          </w:rPr>
          <w:t>Open Funder Registry</w:t>
        </w:r>
      </w:hyperlink>
      <w:r w:rsidRPr="00E351CD">
        <w:rPr>
          <w:rFonts w:ascii="Open Sans" w:hAnsi="Open Sans" w:cs="Open Sans"/>
        </w:rPr>
        <w:t xml:space="preserve"> for the correct nomenclature.</w:t>
      </w:r>
    </w:p>
    <w:p w14:paraId="55D7D22A" w14:textId="77777777" w:rsidR="008D5F6D" w:rsidRPr="00E351CD" w:rsidRDefault="008D5F6D" w:rsidP="008D5F6D">
      <w:pPr>
        <w:spacing w:before="120" w:after="120" w:line="252" w:lineRule="auto"/>
        <w:rPr>
          <w:rFonts w:ascii="Open Sans" w:hAnsi="Open Sans" w:cs="Open Sans"/>
          <w:b/>
          <w:bCs/>
          <w:sz w:val="24"/>
          <w:szCs w:val="24"/>
        </w:rPr>
      </w:pPr>
    </w:p>
    <w:p w14:paraId="53A674DE"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Authorship</w:t>
      </w:r>
    </w:p>
    <w:p w14:paraId="33DE39CC" w14:textId="1CB2EAB8" w:rsidR="008D5F6D" w:rsidRPr="00E351CD" w:rsidRDefault="008D5F6D" w:rsidP="008D5F6D">
      <w:pPr>
        <w:pStyle w:val="NormalWeb"/>
        <w:spacing w:before="120" w:beforeAutospacing="0" w:after="120" w:afterAutospacing="0" w:line="252" w:lineRule="auto"/>
        <w:rPr>
          <w:rFonts w:ascii="Open Sans" w:eastAsiaTheme="minorEastAsia" w:hAnsi="Open Sans" w:cs="Open Sans"/>
          <w:kern w:val="16"/>
          <w:sz w:val="22"/>
          <w:szCs w:val="22"/>
          <w:lang w:eastAsia="ko-KR"/>
        </w:rPr>
      </w:pPr>
      <w:r w:rsidRPr="00E351CD">
        <w:rPr>
          <w:rFonts w:ascii="Open Sans" w:eastAsiaTheme="minorEastAsia" w:hAnsi="Open Sans" w:cs="Open Sans"/>
          <w:kern w:val="16"/>
          <w:sz w:val="22"/>
          <w:szCs w:val="22"/>
          <w:lang w:eastAsia="ko-KR"/>
        </w:rPr>
        <w:t xml:space="preserve">All listed authors should have contributed to the manuscript substantially and have agreed to the final submitted version. Review </w:t>
      </w:r>
      <w:r w:rsidR="00F01082" w:rsidRPr="00E351CD">
        <w:rPr>
          <w:rFonts w:ascii="Open Sans" w:eastAsiaTheme="minorEastAsia" w:hAnsi="Open Sans" w:cs="Open Sans"/>
          <w:kern w:val="16"/>
          <w:sz w:val="22"/>
          <w:szCs w:val="22"/>
          <w:lang w:eastAsia="ko-KR"/>
        </w:rPr>
        <w:t xml:space="preserve">Wiley’s </w:t>
      </w:r>
      <w:hyperlink r:id="rId26" w:history="1">
        <w:r w:rsidRPr="00E351CD">
          <w:rPr>
            <w:rStyle w:val="Hyperlink"/>
            <w:rFonts w:ascii="Open Sans" w:eastAsiaTheme="minorEastAsia" w:hAnsi="Open Sans" w:cs="Open Sans"/>
            <w:kern w:val="16"/>
            <w:sz w:val="22"/>
            <w:szCs w:val="22"/>
            <w:lang w:eastAsia="ko-KR"/>
          </w:rPr>
          <w:t>editorial standards</w:t>
        </w:r>
      </w:hyperlink>
      <w:r w:rsidRPr="00E351CD">
        <w:rPr>
          <w:rFonts w:ascii="Open Sans" w:eastAsiaTheme="minorEastAsia" w:hAnsi="Open Sans" w:cs="Open Sans"/>
          <w:kern w:val="16"/>
          <w:sz w:val="22"/>
          <w:szCs w:val="22"/>
          <w:lang w:eastAsia="ko-KR"/>
        </w:rPr>
        <w:t xml:space="preserve"> for a description of authorship criteria.</w:t>
      </w:r>
    </w:p>
    <w:p w14:paraId="2ACA2AD1" w14:textId="77777777" w:rsidR="008D5F6D" w:rsidRPr="00E351CD" w:rsidRDefault="008D5F6D" w:rsidP="008D5F6D">
      <w:pPr>
        <w:spacing w:before="120" w:after="120" w:line="252" w:lineRule="auto"/>
        <w:rPr>
          <w:rFonts w:ascii="Open Sans" w:hAnsi="Open Sans" w:cs="Open Sans"/>
          <w:b/>
          <w:bCs/>
          <w:sz w:val="24"/>
          <w:szCs w:val="24"/>
        </w:rPr>
      </w:pPr>
    </w:p>
    <w:p w14:paraId="28D96779"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Reproduction of Copyright Material</w:t>
      </w:r>
    </w:p>
    <w:p w14:paraId="6BBC5DD9" w14:textId="33530F67" w:rsidR="009B4ED7" w:rsidRPr="00E351CD" w:rsidRDefault="009C4433" w:rsidP="009C4433">
      <w:pPr>
        <w:spacing w:before="120" w:after="120" w:line="252" w:lineRule="auto"/>
        <w:rPr>
          <w:rFonts w:ascii="Open Sans" w:hAnsi="Open Sans" w:cs="Open Sans"/>
        </w:rPr>
      </w:pPr>
      <w:bookmarkStart w:id="2" w:name="_Hlk66695156"/>
      <w:bookmarkEnd w:id="2"/>
      <w:r w:rsidRPr="00E351CD">
        <w:rPr>
          <w:rFonts w:ascii="Open Sans" w:hAnsi="Open Sans" w:cs="Open Sans"/>
        </w:rPr>
        <w:t>If lengthy excerpts (generally 400 cumulative words or more from one source) are included, or if previously published tables or figures from copyrighted works owned by third parties</w:t>
      </w:r>
      <w:r w:rsidR="004D353F" w:rsidRPr="00E351CD">
        <w:rPr>
          <w:rFonts w:ascii="Open Sans" w:hAnsi="Open Sans" w:cs="Open Sans"/>
        </w:rPr>
        <w:t xml:space="preserve"> </w:t>
      </w:r>
      <w:r w:rsidRPr="00E351CD">
        <w:rPr>
          <w:rFonts w:ascii="Open Sans" w:hAnsi="Open Sans" w:cs="Open Sans"/>
        </w:rPr>
        <w:t>are reprinted in their entirety, in part, or adapted, credit must be given.</w:t>
      </w:r>
      <w:r w:rsidR="00E413B5" w:rsidRPr="00E351CD">
        <w:rPr>
          <w:rFonts w:ascii="Open Sans" w:hAnsi="Open Sans" w:cs="Open Sans"/>
        </w:rPr>
        <w:t xml:space="preserve"> </w:t>
      </w:r>
      <w:r w:rsidR="009B4ED7" w:rsidRPr="00E351CD">
        <w:rPr>
          <w:rFonts w:ascii="Open Sans" w:hAnsi="Open Sans" w:cs="Open Sans"/>
        </w:rPr>
        <w:t>For more information</w:t>
      </w:r>
      <w:r w:rsidR="00634802" w:rsidRPr="00E351CD">
        <w:rPr>
          <w:rFonts w:ascii="Open Sans" w:hAnsi="Open Sans" w:cs="Open Sans"/>
        </w:rPr>
        <w:t>,</w:t>
      </w:r>
      <w:r w:rsidR="009B4ED7" w:rsidRPr="00E351CD">
        <w:rPr>
          <w:rFonts w:ascii="Open Sans" w:hAnsi="Open Sans" w:cs="Open Sans"/>
        </w:rPr>
        <w:t xml:space="preserve"> visit </w:t>
      </w:r>
      <w:hyperlink r:id="rId27" w:history="1">
        <w:r w:rsidR="009B4ED7" w:rsidRPr="00E351CD">
          <w:rPr>
            <w:rStyle w:val="Hyperlink"/>
            <w:rFonts w:ascii="Open Sans" w:hAnsi="Open Sans" w:cs="Open Sans"/>
          </w:rPr>
          <w:t>Wiley’s Copyright Terms &amp; Conditions FAQ</w:t>
        </w:r>
      </w:hyperlink>
      <w:r w:rsidR="009B4ED7" w:rsidRPr="00E351CD">
        <w:rPr>
          <w:rFonts w:ascii="Open Sans" w:hAnsi="Open Sans" w:cs="Open Sans"/>
        </w:rPr>
        <w:t>.</w:t>
      </w:r>
    </w:p>
    <w:p w14:paraId="13AF2F66" w14:textId="55770BA9" w:rsidR="008D5F6D" w:rsidRPr="00E351CD" w:rsidRDefault="009B4ED7" w:rsidP="00DD0945">
      <w:pPr>
        <w:spacing w:before="120" w:after="120" w:line="252" w:lineRule="auto"/>
        <w:rPr>
          <w:rFonts w:ascii="Open Sans" w:hAnsi="Open Sans" w:cs="Open Sans"/>
          <w:b/>
          <w:bCs/>
          <w:sz w:val="24"/>
          <w:szCs w:val="24"/>
        </w:rPr>
      </w:pPr>
      <w:r w:rsidRPr="00E351CD">
        <w:rPr>
          <w:rFonts w:ascii="Open Sans" w:hAnsi="Open Sans" w:cs="Open Sans"/>
        </w:rPr>
        <w:t>The corresponding author is responsible for obtaining written permission to reproduce the material in print and other media from the publisher of the original source, and for supplying Wiley with that permission upon submission.</w:t>
      </w:r>
    </w:p>
    <w:p w14:paraId="4C30C46F" w14:textId="77777777" w:rsidR="004A39B4" w:rsidRPr="00E351CD" w:rsidRDefault="004A39B4" w:rsidP="008D5F6D">
      <w:pPr>
        <w:spacing w:before="120" w:after="120" w:line="252" w:lineRule="auto"/>
        <w:rPr>
          <w:rFonts w:ascii="Open Sans" w:hAnsi="Open Sans" w:cs="Open Sans"/>
          <w:b/>
          <w:bCs/>
          <w:sz w:val="24"/>
          <w:szCs w:val="24"/>
        </w:rPr>
      </w:pPr>
    </w:p>
    <w:p w14:paraId="2DA89528" w14:textId="77777777" w:rsidR="004D1386" w:rsidRPr="00E351CD" w:rsidRDefault="004D1386" w:rsidP="004D1386">
      <w:pPr>
        <w:spacing w:before="120" w:after="120" w:line="252" w:lineRule="auto"/>
        <w:rPr>
          <w:rFonts w:ascii="Open Sans" w:hAnsi="Open Sans" w:cs="Open Sans"/>
          <w:b/>
          <w:bCs/>
          <w:sz w:val="24"/>
          <w:szCs w:val="24"/>
        </w:rPr>
      </w:pPr>
      <w:r w:rsidRPr="00E351CD">
        <w:rPr>
          <w:rFonts w:ascii="Open Sans" w:hAnsi="Open Sans" w:cs="Open Sans"/>
          <w:b/>
          <w:bCs/>
          <w:sz w:val="24"/>
          <w:szCs w:val="24"/>
        </w:rPr>
        <w:t xml:space="preserve">Peer Review </w:t>
      </w:r>
    </w:p>
    <w:p w14:paraId="6831CFF7" w14:textId="05A542C0" w:rsidR="00840412" w:rsidRPr="00E351CD" w:rsidRDefault="000C7BCD" w:rsidP="00840412">
      <w:pPr>
        <w:spacing w:before="120" w:after="120" w:line="252" w:lineRule="auto"/>
        <w:rPr>
          <w:rFonts w:ascii="Open Sans" w:eastAsia="Times New Roman" w:hAnsi="Open Sans" w:cs="Open Sans"/>
          <w:kern w:val="0"/>
          <w:lang w:eastAsia="zh-CN"/>
        </w:rPr>
      </w:pPr>
      <w:r w:rsidRPr="00E351CD">
        <w:rPr>
          <w:rFonts w:ascii="Open Sans" w:eastAsia="Calibri" w:hAnsi="Open Sans" w:cs="Open Sans"/>
        </w:rPr>
        <w:t xml:space="preserve">Articles are peer reviewed under a double-blind policy. </w:t>
      </w:r>
      <w:r w:rsidR="009D42E2" w:rsidRPr="00E351CD">
        <w:rPr>
          <w:rFonts w:ascii="Open Sans" w:eastAsia="Times New Roman" w:hAnsi="Open Sans" w:cs="Open Sans"/>
          <w:kern w:val="0"/>
          <w:lang w:eastAsia="zh-CN"/>
        </w:rPr>
        <w:t>Manuscripts</w:t>
      </w:r>
      <w:r w:rsidR="00840412" w:rsidRPr="00E351CD">
        <w:rPr>
          <w:rFonts w:ascii="Open Sans" w:eastAsia="Times New Roman" w:hAnsi="Open Sans" w:cs="Open Sans"/>
          <w:kern w:val="0"/>
          <w:lang w:eastAsia="zh-CN"/>
        </w:rPr>
        <w:t xml:space="preserve"> will only be sent </w:t>
      </w:r>
      <w:r w:rsidR="005932B5" w:rsidRPr="00E351CD">
        <w:rPr>
          <w:rFonts w:ascii="Open Sans" w:eastAsia="Times New Roman" w:hAnsi="Open Sans" w:cs="Open Sans"/>
          <w:kern w:val="0"/>
          <w:lang w:eastAsia="zh-CN"/>
        </w:rPr>
        <w:t>for</w:t>
      </w:r>
      <w:r w:rsidR="00840412" w:rsidRPr="00E351CD">
        <w:rPr>
          <w:rFonts w:ascii="Open Sans" w:eastAsia="Times New Roman" w:hAnsi="Open Sans" w:cs="Open Sans"/>
          <w:kern w:val="0"/>
          <w:lang w:eastAsia="zh-CN"/>
        </w:rPr>
        <w:t xml:space="preserve"> review if the Editor determines that the </w:t>
      </w:r>
      <w:r w:rsidR="009D42E2" w:rsidRPr="00E351CD">
        <w:rPr>
          <w:rFonts w:ascii="Open Sans" w:eastAsia="Times New Roman" w:hAnsi="Open Sans" w:cs="Open Sans"/>
          <w:kern w:val="0"/>
          <w:lang w:eastAsia="zh-CN"/>
        </w:rPr>
        <w:t>manuscript</w:t>
      </w:r>
      <w:r w:rsidR="00840412" w:rsidRPr="00E351CD">
        <w:rPr>
          <w:rFonts w:ascii="Open Sans" w:eastAsia="Times New Roman" w:hAnsi="Open Sans" w:cs="Open Sans"/>
          <w:kern w:val="0"/>
          <w:lang w:eastAsia="zh-CN"/>
        </w:rPr>
        <w:t xml:space="preserve"> meets the appropriate quality and relevance requirements.</w:t>
      </w:r>
    </w:p>
    <w:p w14:paraId="5A0433EF" w14:textId="26A7B291" w:rsidR="00840412" w:rsidRPr="00E351CD" w:rsidRDefault="00840412" w:rsidP="00840412">
      <w:pPr>
        <w:spacing w:before="120" w:after="120" w:line="252" w:lineRule="auto"/>
        <w:rPr>
          <w:rFonts w:ascii="Open Sans" w:eastAsia="Times New Roman" w:hAnsi="Open Sans" w:cs="Open Sans"/>
          <w:lang w:eastAsia="zh-CN"/>
        </w:rPr>
      </w:pPr>
      <w:r w:rsidRPr="00E351CD">
        <w:rPr>
          <w:rFonts w:ascii="Open Sans" w:eastAsia="Times New Roman" w:hAnsi="Open Sans" w:cs="Open Sans"/>
          <w:lang w:eastAsia="zh-CN"/>
        </w:rPr>
        <w:t xml:space="preserve">In-house submissions </w:t>
      </w:r>
      <w:r w:rsidR="00271B92" w:rsidRPr="00E351CD">
        <w:rPr>
          <w:rFonts w:ascii="Open Sans" w:eastAsia="Times New Roman" w:hAnsi="Open Sans" w:cs="Open Sans"/>
          <w:lang w:eastAsia="zh-CN"/>
        </w:rPr>
        <w:t>(</w:t>
      </w:r>
      <w:r w:rsidRPr="00E351CD">
        <w:rPr>
          <w:rFonts w:ascii="Open Sans" w:eastAsia="Times New Roman" w:hAnsi="Open Sans" w:cs="Open Sans"/>
          <w:lang w:eastAsia="zh-CN"/>
        </w:rPr>
        <w:t>i.e.</w:t>
      </w:r>
      <w:r w:rsidR="00A64226" w:rsidRPr="00E351CD">
        <w:rPr>
          <w:rFonts w:ascii="Open Sans" w:eastAsia="Times New Roman" w:hAnsi="Open Sans" w:cs="Open Sans"/>
          <w:lang w:eastAsia="zh-CN"/>
        </w:rPr>
        <w:t>,</w:t>
      </w:r>
      <w:r w:rsidRPr="00E351CD">
        <w:rPr>
          <w:rFonts w:ascii="Open Sans" w:eastAsia="Times New Roman" w:hAnsi="Open Sans" w:cs="Open Sans"/>
          <w:lang w:eastAsia="zh-CN"/>
        </w:rPr>
        <w:t xml:space="preserve"> papers authored by Editors or Editorial Board members of the</w:t>
      </w:r>
      <w:r w:rsidR="00A64226" w:rsidRPr="00E351CD">
        <w:rPr>
          <w:rFonts w:ascii="Open Sans" w:eastAsia="Times New Roman" w:hAnsi="Open Sans" w:cs="Open Sans"/>
          <w:lang w:eastAsia="zh-CN"/>
        </w:rPr>
        <w:t xml:space="preserve"> </w:t>
      </w:r>
      <w:r w:rsidR="000359AC" w:rsidRPr="00E351CD">
        <w:rPr>
          <w:rFonts w:ascii="Open Sans" w:eastAsia="Times New Roman" w:hAnsi="Open Sans" w:cs="Open Sans"/>
          <w:lang w:eastAsia="zh-CN"/>
        </w:rPr>
        <w:t>journal</w:t>
      </w:r>
      <w:r w:rsidR="00271B92" w:rsidRPr="00E351CD">
        <w:rPr>
          <w:rFonts w:ascii="Open Sans" w:eastAsia="Times New Roman" w:hAnsi="Open Sans" w:cs="Open Sans"/>
          <w:lang w:eastAsia="zh-CN"/>
        </w:rPr>
        <w:t>)</w:t>
      </w:r>
      <w:r w:rsidRPr="00E351CD">
        <w:rPr>
          <w:rFonts w:ascii="Open Sans" w:eastAsia="Times New Roman" w:hAnsi="Open Sans" w:cs="Open Sans"/>
          <w:lang w:eastAsia="zh-CN"/>
        </w:rPr>
        <w:t xml:space="preserve"> will be sent to Editors unaffiliated with the author or institution and monitored carefully to ensure there is no peer review bias.</w:t>
      </w:r>
    </w:p>
    <w:p w14:paraId="6E4945AB" w14:textId="77777777" w:rsidR="00840412" w:rsidRPr="00E351CD" w:rsidRDefault="00840412" w:rsidP="00840412">
      <w:pPr>
        <w:spacing w:before="120" w:after="120" w:line="252" w:lineRule="auto"/>
        <w:rPr>
          <w:rFonts w:ascii="Open Sans" w:hAnsi="Open Sans" w:cs="Open Sans"/>
        </w:rPr>
      </w:pPr>
      <w:r w:rsidRPr="00E351CD">
        <w:rPr>
          <w:rFonts w:ascii="Open Sans" w:eastAsia="Times New Roman" w:hAnsi="Open Sans" w:cs="Open Sans"/>
          <w:lang w:eastAsia="zh-CN"/>
        </w:rPr>
        <w:t xml:space="preserve">Wiley's policy on the confidentiality of the review process is </w:t>
      </w:r>
      <w:hyperlink r:id="rId28">
        <w:r w:rsidRPr="00E351CD">
          <w:rPr>
            <w:rStyle w:val="Hyperlink"/>
            <w:rFonts w:ascii="Open Sans" w:eastAsia="Times New Roman" w:hAnsi="Open Sans" w:cs="Open Sans"/>
            <w:lang w:eastAsia="zh-CN"/>
          </w:rPr>
          <w:t>available here</w:t>
        </w:r>
      </w:hyperlink>
      <w:r w:rsidRPr="00E351CD">
        <w:rPr>
          <w:rFonts w:ascii="Open Sans" w:eastAsia="Times New Roman" w:hAnsi="Open Sans" w:cs="Open Sans"/>
          <w:lang w:eastAsia="zh-CN"/>
        </w:rPr>
        <w:t>.</w:t>
      </w:r>
    </w:p>
    <w:p w14:paraId="7C8F2901" w14:textId="77777777" w:rsidR="004D1386" w:rsidRPr="00E351CD" w:rsidRDefault="004D1386" w:rsidP="004D1386">
      <w:pPr>
        <w:spacing w:before="120" w:after="120" w:line="252" w:lineRule="auto"/>
        <w:rPr>
          <w:rFonts w:ascii="Open Sans" w:hAnsi="Open Sans" w:cs="Open Sans"/>
          <w:b/>
          <w:bCs/>
          <w:sz w:val="24"/>
          <w:szCs w:val="24"/>
        </w:rPr>
      </w:pPr>
    </w:p>
    <w:p w14:paraId="1B24FD08" w14:textId="77777777" w:rsidR="004D1386" w:rsidRPr="00E351CD" w:rsidRDefault="004D1386" w:rsidP="004D1386">
      <w:pPr>
        <w:spacing w:before="120" w:after="120" w:line="252" w:lineRule="auto"/>
        <w:rPr>
          <w:rFonts w:ascii="Open Sans" w:hAnsi="Open Sans" w:cs="Open Sans"/>
          <w:b/>
          <w:bCs/>
          <w:sz w:val="24"/>
          <w:szCs w:val="24"/>
        </w:rPr>
      </w:pPr>
      <w:r w:rsidRPr="00E351CD">
        <w:rPr>
          <w:rFonts w:ascii="Open Sans" w:hAnsi="Open Sans" w:cs="Open Sans"/>
          <w:b/>
          <w:bCs/>
          <w:sz w:val="24"/>
          <w:szCs w:val="24"/>
        </w:rPr>
        <w:t>Guidelines on Publishing and Research Ethics in Journal Articles</w:t>
      </w:r>
    </w:p>
    <w:p w14:paraId="750BE482" w14:textId="1EBF7AE2" w:rsidR="004D1386" w:rsidRPr="00E351CD" w:rsidRDefault="004D1386" w:rsidP="004D1386">
      <w:pPr>
        <w:pStyle w:val="Heading1"/>
        <w:spacing w:before="120" w:line="252" w:lineRule="auto"/>
        <w:rPr>
          <w:rFonts w:ascii="Open Sans" w:hAnsi="Open Sans" w:cs="Open Sans"/>
          <w:b w:val="0"/>
          <w:lang w:val="en-US"/>
        </w:rPr>
      </w:pPr>
      <w:bookmarkStart w:id="3" w:name="_Conflict_of_Interest"/>
      <w:bookmarkStart w:id="4" w:name="_Authorship"/>
      <w:bookmarkStart w:id="5" w:name="_6._AUTHOR_LICENSING"/>
      <w:bookmarkStart w:id="6" w:name="_3._AFTER_ACCEPTANCE"/>
      <w:bookmarkEnd w:id="3"/>
      <w:bookmarkEnd w:id="4"/>
      <w:bookmarkEnd w:id="5"/>
      <w:bookmarkEnd w:id="6"/>
      <w:r w:rsidRPr="00E351CD">
        <w:rPr>
          <w:rFonts w:ascii="Open Sans" w:hAnsi="Open Sans" w:cs="Open Sans"/>
          <w:b w:val="0"/>
          <w:lang w:val="en-US"/>
        </w:rPr>
        <w:t>Th</w:t>
      </w:r>
      <w:r w:rsidR="0088706C" w:rsidRPr="00E351CD">
        <w:rPr>
          <w:rFonts w:ascii="Open Sans" w:hAnsi="Open Sans" w:cs="Open Sans"/>
          <w:b w:val="0"/>
          <w:lang w:val="en-US"/>
        </w:rPr>
        <w:t>is</w:t>
      </w:r>
      <w:r w:rsidRPr="00E351CD">
        <w:rPr>
          <w:rFonts w:ascii="Open Sans" w:hAnsi="Open Sans" w:cs="Open Sans"/>
          <w:b w:val="0"/>
          <w:lang w:val="en-US"/>
        </w:rPr>
        <w:t xml:space="preserve"> journal requires that you include in the manuscript details </w:t>
      </w:r>
      <w:r w:rsidR="00A31753" w:rsidRPr="00E351CD">
        <w:rPr>
          <w:rFonts w:ascii="Open Sans" w:hAnsi="Open Sans" w:cs="Open Sans"/>
          <w:b w:val="0"/>
          <w:lang w:val="en-US"/>
        </w:rPr>
        <w:t xml:space="preserve">of institutional review board </w:t>
      </w:r>
      <w:r w:rsidRPr="00E351CD">
        <w:rPr>
          <w:rFonts w:ascii="Open Sans" w:hAnsi="Open Sans" w:cs="Open Sans"/>
          <w:b w:val="0"/>
          <w:lang w:val="en-US"/>
        </w:rPr>
        <w:t xml:space="preserve">approvals, ethical treatment of human and animal research participants, and gathering of informed consent, as appropriate. You will be expected to declare all conflicts of interest, or none, on submission. Please review Wiley’s policies surrounding </w:t>
      </w:r>
      <w:hyperlink r:id="rId29" w:anchor="18" w:history="1">
        <w:r w:rsidRPr="00E351CD">
          <w:rPr>
            <w:rStyle w:val="Hyperlink"/>
            <w:rFonts w:ascii="Open Sans" w:hAnsi="Open Sans" w:cs="Open Sans"/>
            <w:b w:val="0"/>
            <w:lang w:val="en-US"/>
          </w:rPr>
          <w:t>human studies, animal studies, clinical trial registration, biosecurity, and research reporting guidelines</w:t>
        </w:r>
      </w:hyperlink>
      <w:r w:rsidRPr="00E351CD">
        <w:rPr>
          <w:rFonts w:ascii="Open Sans" w:hAnsi="Open Sans" w:cs="Open Sans"/>
          <w:b w:val="0"/>
          <w:lang w:val="en-US"/>
        </w:rPr>
        <w:t>.</w:t>
      </w:r>
    </w:p>
    <w:p w14:paraId="644A4FCD" w14:textId="77777777" w:rsidR="004D1386" w:rsidRPr="00E351CD" w:rsidRDefault="004D1386" w:rsidP="004D1386">
      <w:pPr>
        <w:pStyle w:val="Heading1"/>
        <w:spacing w:before="120" w:line="252" w:lineRule="auto"/>
        <w:rPr>
          <w:rFonts w:ascii="Open Sans" w:hAnsi="Open Sans" w:cs="Open Sans"/>
          <w:b w:val="0"/>
          <w:lang w:val="en-US"/>
        </w:rPr>
      </w:pPr>
      <w:r w:rsidRPr="00E351CD">
        <w:rPr>
          <w:rFonts w:ascii="Open Sans" w:hAnsi="Open Sans" w:cs="Open Sans"/>
          <w:b w:val="0"/>
          <w:lang w:val="en-US"/>
        </w:rPr>
        <w:lastRenderedPageBreak/>
        <w:t xml:space="preserve">This journal follows the core practices of the </w:t>
      </w:r>
      <w:hyperlink r:id="rId30" w:history="1">
        <w:r w:rsidRPr="00E351CD">
          <w:rPr>
            <w:rStyle w:val="Hyperlink"/>
            <w:rFonts w:ascii="Open Sans" w:hAnsi="Open Sans" w:cs="Open Sans"/>
            <w:b w:val="0"/>
            <w:lang w:val="en-US"/>
          </w:rPr>
          <w:t>Committee on Publication Ethics (COPE)</w:t>
        </w:r>
      </w:hyperlink>
      <w:r w:rsidRPr="00E351CD">
        <w:rPr>
          <w:rFonts w:ascii="Open Sans" w:hAnsi="Open Sans" w:cs="Open Sans"/>
          <w:b w:val="0"/>
          <w:lang w:val="en-US"/>
        </w:rPr>
        <w:t xml:space="preserve"> and handles cases of research and publication misconduct accordingly (</w:t>
      </w:r>
      <w:hyperlink r:id="rId31" w:history="1">
        <w:r w:rsidRPr="00E351CD">
          <w:rPr>
            <w:rStyle w:val="Hyperlink"/>
            <w:rFonts w:ascii="Open Sans" w:hAnsi="Open Sans" w:cs="Open Sans"/>
            <w:b w:val="0"/>
            <w:lang w:val="en-US"/>
          </w:rPr>
          <w:t>https://publicationethics.org/core-practices</w:t>
        </w:r>
      </w:hyperlink>
      <w:r w:rsidRPr="00E351CD">
        <w:rPr>
          <w:rFonts w:ascii="Open Sans" w:hAnsi="Open Sans" w:cs="Open Sans"/>
          <w:b w:val="0"/>
          <w:lang w:val="en-US"/>
        </w:rPr>
        <w:t xml:space="preserve">). </w:t>
      </w:r>
    </w:p>
    <w:p w14:paraId="11E45FFD" w14:textId="77777777" w:rsidR="004D1386" w:rsidRPr="00E351CD" w:rsidRDefault="004D1386" w:rsidP="004D1386">
      <w:pPr>
        <w:pStyle w:val="Heading1"/>
        <w:spacing w:before="120" w:line="252" w:lineRule="auto"/>
        <w:rPr>
          <w:rFonts w:ascii="Open Sans" w:hAnsi="Open Sans" w:cs="Open Sans"/>
          <w:b w:val="0"/>
          <w:lang w:val="en-US"/>
        </w:rPr>
      </w:pPr>
      <w:r w:rsidRPr="00E351CD">
        <w:rPr>
          <w:rFonts w:ascii="Open Sans" w:hAnsi="Open Sans" w:cs="Open Sans"/>
          <w:b w:val="0"/>
          <w:lang w:val="en-US"/>
        </w:rPr>
        <w:t xml:space="preserve">This journal uses </w:t>
      </w:r>
      <w:proofErr w:type="spellStart"/>
      <w:r w:rsidRPr="00E351CD">
        <w:rPr>
          <w:rFonts w:ascii="Open Sans" w:hAnsi="Open Sans" w:cs="Open Sans"/>
          <w:b w:val="0"/>
          <w:lang w:val="en-US"/>
        </w:rPr>
        <w:t>iThenticate’s</w:t>
      </w:r>
      <w:proofErr w:type="spellEnd"/>
      <w:r w:rsidRPr="00E351CD">
        <w:rPr>
          <w:rFonts w:ascii="Open Sans" w:hAnsi="Open Sans" w:cs="Open Sans"/>
          <w:b w:val="0"/>
          <w:lang w:val="en-US"/>
        </w:rPr>
        <w:t xml:space="preserve"> </w:t>
      </w:r>
      <w:proofErr w:type="spellStart"/>
      <w:r w:rsidRPr="00E351CD">
        <w:rPr>
          <w:rFonts w:ascii="Open Sans" w:hAnsi="Open Sans" w:cs="Open Sans"/>
          <w:b w:val="0"/>
          <w:lang w:val="en-US"/>
        </w:rPr>
        <w:t>CrossCheck</w:t>
      </w:r>
      <w:proofErr w:type="spellEnd"/>
      <w:r w:rsidRPr="00E351CD">
        <w:rPr>
          <w:rFonts w:ascii="Open Sans" w:hAnsi="Open Sans" w:cs="Open Sans"/>
          <w:b w:val="0"/>
          <w:lang w:val="en-US"/>
        </w:rPr>
        <w:t xml:space="preserve"> software to detect instances of overlapping and similar text in submitted manuscripts. Read </w:t>
      </w:r>
      <w:hyperlink r:id="rId32" w:history="1">
        <w:r w:rsidRPr="00E351CD">
          <w:rPr>
            <w:rStyle w:val="Hyperlink"/>
            <w:rFonts w:ascii="Open Sans" w:hAnsi="Open Sans" w:cs="Open Sans"/>
            <w:b w:val="0"/>
            <w:lang w:val="en-US"/>
          </w:rPr>
          <w:t>Wiley’s Top 10 Publishing Ethics Tips for Authors</w:t>
        </w:r>
      </w:hyperlink>
      <w:r w:rsidRPr="00E351CD">
        <w:rPr>
          <w:rFonts w:ascii="Open Sans" w:hAnsi="Open Sans" w:cs="Open Sans"/>
          <w:b w:val="0"/>
          <w:lang w:val="en-US"/>
        </w:rPr>
        <w:t xml:space="preserve"> and </w:t>
      </w:r>
      <w:hyperlink r:id="rId33" w:history="1">
        <w:r w:rsidRPr="00E351CD">
          <w:rPr>
            <w:rStyle w:val="Hyperlink"/>
            <w:rFonts w:ascii="Open Sans" w:hAnsi="Open Sans" w:cs="Open Sans"/>
            <w:b w:val="0"/>
            <w:lang w:val="en-US"/>
          </w:rPr>
          <w:t>Wiley’s Publication Ethics Guidelines</w:t>
        </w:r>
      </w:hyperlink>
      <w:r w:rsidRPr="00E351CD">
        <w:rPr>
          <w:rFonts w:ascii="Open Sans" w:hAnsi="Open Sans" w:cs="Open Sans"/>
          <w:b w:val="0"/>
          <w:lang w:val="en-US"/>
        </w:rPr>
        <w:t xml:space="preserve">. </w:t>
      </w:r>
    </w:p>
    <w:p w14:paraId="7C2075D1" w14:textId="77777777" w:rsidR="00DF37A5" w:rsidRPr="00E351CD" w:rsidRDefault="00DF37A5" w:rsidP="008D5F6D">
      <w:pPr>
        <w:tabs>
          <w:tab w:val="left" w:pos="4536"/>
        </w:tabs>
        <w:spacing w:before="120" w:after="120" w:line="252" w:lineRule="auto"/>
        <w:rPr>
          <w:rFonts w:ascii="Open Sans" w:hAnsi="Open Sans" w:cs="Open Sans"/>
          <w:b/>
          <w:bCs/>
          <w:sz w:val="32"/>
          <w:szCs w:val="32"/>
        </w:rPr>
      </w:pPr>
      <w:bookmarkStart w:id="7" w:name="_2._Article_Types"/>
      <w:bookmarkEnd w:id="7"/>
    </w:p>
    <w:p w14:paraId="60550447" w14:textId="2FD79D23" w:rsidR="008D5F6D" w:rsidRPr="00E351CD" w:rsidRDefault="005F44D3" w:rsidP="008D5F6D">
      <w:pPr>
        <w:tabs>
          <w:tab w:val="left" w:pos="4536"/>
        </w:tabs>
        <w:spacing w:before="120" w:after="120" w:line="252" w:lineRule="auto"/>
        <w:rPr>
          <w:rFonts w:ascii="Open Sans" w:hAnsi="Open Sans" w:cs="Open Sans"/>
          <w:b/>
          <w:bCs/>
          <w:sz w:val="32"/>
          <w:szCs w:val="32"/>
        </w:rPr>
      </w:pPr>
      <w:bookmarkStart w:id="8" w:name="AfterAcceptance"/>
      <w:bookmarkEnd w:id="8"/>
      <w:r w:rsidRPr="00E351CD">
        <w:rPr>
          <w:rFonts w:ascii="Open Sans" w:hAnsi="Open Sans" w:cs="Open Sans"/>
          <w:b/>
          <w:bCs/>
          <w:sz w:val="32"/>
          <w:szCs w:val="32"/>
        </w:rPr>
        <w:t>2</w:t>
      </w:r>
      <w:r w:rsidR="008D5F6D" w:rsidRPr="00E351CD">
        <w:rPr>
          <w:rFonts w:ascii="Open Sans" w:hAnsi="Open Sans" w:cs="Open Sans"/>
          <w:b/>
          <w:bCs/>
          <w:sz w:val="32"/>
          <w:szCs w:val="32"/>
        </w:rPr>
        <w:t>. After Acceptance</w:t>
      </w:r>
    </w:p>
    <w:p w14:paraId="38920976" w14:textId="77777777" w:rsidR="008D5F6D" w:rsidRPr="00E351CD" w:rsidRDefault="008D5F6D" w:rsidP="008D5F6D">
      <w:pPr>
        <w:pStyle w:val="Heading2"/>
        <w:spacing w:before="120" w:after="120" w:line="252" w:lineRule="auto"/>
        <w:rPr>
          <w:rFonts w:ascii="Open Sans" w:hAnsi="Open Sans" w:cs="Open Sans"/>
          <w:sz w:val="24"/>
          <w:szCs w:val="24"/>
        </w:rPr>
      </w:pPr>
      <w:bookmarkStart w:id="9" w:name="Q1"/>
      <w:r w:rsidRPr="00E351CD">
        <w:rPr>
          <w:rFonts w:ascii="Open Sans" w:hAnsi="Open Sans" w:cs="Open Sans"/>
          <w:sz w:val="24"/>
          <w:szCs w:val="24"/>
        </w:rPr>
        <w:t>First Look</w:t>
      </w:r>
    </w:p>
    <w:p w14:paraId="5581BC66" w14:textId="66DE841C" w:rsidR="008D5F6D" w:rsidRPr="00E351CD" w:rsidRDefault="008D5F6D" w:rsidP="008D5F6D">
      <w:pPr>
        <w:pStyle w:val="Heading2"/>
        <w:spacing w:before="120" w:after="120" w:line="252" w:lineRule="auto"/>
        <w:rPr>
          <w:rFonts w:ascii="Open Sans" w:hAnsi="Open Sans" w:cs="Open Sans"/>
          <w:shd w:val="clear" w:color="auto" w:fill="EEEEEE"/>
        </w:rPr>
      </w:pPr>
      <w:r w:rsidRPr="00E351CD">
        <w:rPr>
          <w:rFonts w:ascii="Open Sans" w:hAnsi="Open Sans" w:cs="Open Sans"/>
          <w:b w:val="0"/>
        </w:rPr>
        <w:t xml:space="preserve">After your </w:t>
      </w:r>
      <w:r w:rsidR="00070B32" w:rsidRPr="00E351CD">
        <w:rPr>
          <w:rFonts w:ascii="Open Sans" w:hAnsi="Open Sans" w:cs="Open Sans"/>
          <w:b w:val="0"/>
        </w:rPr>
        <w:t>manuscript</w:t>
      </w:r>
      <w:r w:rsidRPr="00E351CD">
        <w:rPr>
          <w:rFonts w:ascii="Open Sans" w:hAnsi="Open Sans" w:cs="Open Sans"/>
          <w:b w:val="0"/>
        </w:rPr>
        <w:t xml:space="preserve"> is accepted, your files will be assessed by the </w:t>
      </w:r>
      <w:r w:rsidR="00A03EED" w:rsidRPr="00E351CD">
        <w:rPr>
          <w:rFonts w:ascii="Open Sans" w:hAnsi="Open Sans" w:cs="Open Sans"/>
          <w:b w:val="0"/>
        </w:rPr>
        <w:t>E</w:t>
      </w:r>
      <w:r w:rsidRPr="00E351CD">
        <w:rPr>
          <w:rFonts w:ascii="Open Sans" w:hAnsi="Open Sans" w:cs="Open Sans"/>
          <w:b w:val="0"/>
        </w:rPr>
        <w:t xml:space="preserve">ditorial </w:t>
      </w:r>
      <w:r w:rsidR="00A03EED" w:rsidRPr="00E351CD">
        <w:rPr>
          <w:rFonts w:ascii="Open Sans" w:hAnsi="Open Sans" w:cs="Open Sans"/>
          <w:b w:val="0"/>
        </w:rPr>
        <w:t>O</w:t>
      </w:r>
      <w:r w:rsidRPr="00E351CD">
        <w:rPr>
          <w:rFonts w:ascii="Open Sans" w:hAnsi="Open Sans" w:cs="Open Sans"/>
          <w:b w:val="0"/>
        </w:rPr>
        <w:t xml:space="preserve">ffice to ensure they are ready for production. You may be contacted if any updates or final files are required. Otherwise, your </w:t>
      </w:r>
      <w:r w:rsidR="003E6AFA" w:rsidRPr="00E351CD">
        <w:rPr>
          <w:rFonts w:ascii="Open Sans" w:hAnsi="Open Sans" w:cs="Open Sans"/>
          <w:b w:val="0"/>
        </w:rPr>
        <w:t>manuscript</w:t>
      </w:r>
      <w:r w:rsidRPr="00E351CD">
        <w:rPr>
          <w:rFonts w:ascii="Open Sans" w:hAnsi="Open Sans" w:cs="Open Sans"/>
          <w:b w:val="0"/>
        </w:rPr>
        <w:t xml:space="preserve"> will be sent to the </w:t>
      </w:r>
      <w:r w:rsidR="00054248" w:rsidRPr="00E351CD">
        <w:rPr>
          <w:rFonts w:ascii="Open Sans" w:hAnsi="Open Sans" w:cs="Open Sans"/>
          <w:b w:val="0"/>
        </w:rPr>
        <w:t xml:space="preserve">Wiley </w:t>
      </w:r>
      <w:r w:rsidRPr="00E351CD">
        <w:rPr>
          <w:rFonts w:ascii="Open Sans" w:hAnsi="Open Sans" w:cs="Open Sans"/>
          <w:b w:val="0"/>
        </w:rPr>
        <w:t>production team.</w:t>
      </w:r>
    </w:p>
    <w:p w14:paraId="6D25684C" w14:textId="77777777" w:rsidR="008D5F6D" w:rsidRPr="00E351CD" w:rsidRDefault="008D5F6D" w:rsidP="008D5F6D">
      <w:pPr>
        <w:spacing w:before="120" w:after="120" w:line="252" w:lineRule="auto"/>
        <w:rPr>
          <w:rFonts w:ascii="Open Sans" w:hAnsi="Open Sans" w:cs="Open Sans"/>
          <w:b/>
          <w:bCs/>
          <w:sz w:val="24"/>
          <w:szCs w:val="24"/>
        </w:rPr>
      </w:pPr>
    </w:p>
    <w:p w14:paraId="4F1F243E"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Wiley Author Services</w:t>
      </w:r>
    </w:p>
    <w:bookmarkEnd w:id="9"/>
    <w:p w14:paraId="78BE4971" w14:textId="5AC86DA9" w:rsidR="008D5F6D" w:rsidRPr="00E351CD" w:rsidRDefault="008D5F6D" w:rsidP="008D5F6D">
      <w:pPr>
        <w:spacing w:before="120" w:after="120" w:line="252" w:lineRule="auto"/>
        <w:rPr>
          <w:rStyle w:val="indented"/>
          <w:rFonts w:ascii="Open Sans" w:hAnsi="Open Sans" w:cs="Open Sans"/>
          <w:color w:val="000000"/>
          <w:bdr w:val="none" w:sz="0" w:space="0" w:color="auto" w:frame="1"/>
          <w:shd w:val="clear" w:color="auto" w:fill="FFFFFF"/>
        </w:rPr>
      </w:pPr>
      <w:r w:rsidRPr="00E351CD">
        <w:rPr>
          <w:rFonts w:ascii="Open Sans" w:hAnsi="Open Sans" w:cs="Open Sans"/>
        </w:rPr>
        <w:t xml:space="preserve">When an accepted article is received by Wiley’s production team, the </w:t>
      </w:r>
      <w:r w:rsidRPr="00E351CD">
        <w:rPr>
          <w:rStyle w:val="indented"/>
          <w:rFonts w:ascii="Open Sans" w:hAnsi="Open Sans" w:cs="Open Sans"/>
          <w:color w:val="000000"/>
          <w:bdr w:val="none" w:sz="0" w:space="0" w:color="auto" w:frame="1"/>
          <w:shd w:val="clear" w:color="auto" w:fill="FFFFFF"/>
        </w:rPr>
        <w:t>corresponding author will receive an email asking them to log</w:t>
      </w:r>
      <w:r w:rsidR="00651ABD" w:rsidRPr="00E351CD">
        <w:rPr>
          <w:rStyle w:val="indented"/>
          <w:rFonts w:ascii="Open Sans" w:hAnsi="Open Sans" w:cs="Open Sans"/>
          <w:color w:val="000000"/>
          <w:bdr w:val="none" w:sz="0" w:space="0" w:color="auto" w:frame="1"/>
          <w:shd w:val="clear" w:color="auto" w:fill="FFFFFF"/>
        </w:rPr>
        <w:t xml:space="preserve"> </w:t>
      </w:r>
      <w:r w:rsidRPr="00E351CD">
        <w:rPr>
          <w:rStyle w:val="indented"/>
          <w:rFonts w:ascii="Open Sans" w:hAnsi="Open Sans" w:cs="Open Sans"/>
          <w:color w:val="000000"/>
          <w:bdr w:val="none" w:sz="0" w:space="0" w:color="auto" w:frame="1"/>
          <w:shd w:val="clear" w:color="auto" w:fill="FFFFFF"/>
        </w:rPr>
        <w:t>in or register with</w:t>
      </w:r>
      <w:r w:rsidRPr="00E351CD">
        <w:rPr>
          <w:rStyle w:val="apple-converted-space"/>
          <w:rFonts w:ascii="Open Sans" w:hAnsi="Open Sans" w:cs="Open Sans"/>
          <w:color w:val="000000"/>
          <w:bdr w:val="none" w:sz="0" w:space="0" w:color="auto" w:frame="1"/>
          <w:shd w:val="clear" w:color="auto" w:fill="FFFFFF"/>
        </w:rPr>
        <w:t xml:space="preserve"> </w:t>
      </w:r>
      <w:hyperlink r:id="rId34" w:tgtFrame="_blank" w:tooltip="Author Services" w:history="1">
        <w:r w:rsidRPr="00E351CD">
          <w:rPr>
            <w:rStyle w:val="Hyperlink"/>
            <w:rFonts w:ascii="Open Sans" w:hAnsi="Open Sans" w:cs="Open Sans"/>
          </w:rPr>
          <w:t>Wiley Author Services</w:t>
        </w:r>
      </w:hyperlink>
      <w:r w:rsidRPr="00E351CD">
        <w:rPr>
          <w:rStyle w:val="indented"/>
          <w:rFonts w:ascii="Open Sans" w:hAnsi="Open Sans" w:cs="Open Sans"/>
          <w:color w:val="000000"/>
          <w:bdr w:val="none" w:sz="0" w:space="0" w:color="auto" w:frame="1"/>
          <w:shd w:val="clear" w:color="auto" w:fill="FFFFFF"/>
        </w:rPr>
        <w:t>. You will be asked to sign a publication license at this point as well as pay for any applicable APCs.</w:t>
      </w:r>
    </w:p>
    <w:p w14:paraId="37147BF9" w14:textId="77777777" w:rsidR="008D5F6D" w:rsidRPr="00E351CD" w:rsidRDefault="008D5F6D" w:rsidP="008D5F6D">
      <w:pPr>
        <w:spacing w:before="120" w:after="120" w:line="252" w:lineRule="auto"/>
        <w:rPr>
          <w:rFonts w:ascii="Open Sans" w:hAnsi="Open Sans" w:cs="Open Sans"/>
          <w:b/>
          <w:bCs/>
          <w:sz w:val="24"/>
          <w:szCs w:val="24"/>
        </w:rPr>
      </w:pPr>
    </w:p>
    <w:p w14:paraId="27E4C61E"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Copyright &amp; Licensing</w:t>
      </w:r>
    </w:p>
    <w:p w14:paraId="08BE5ACD" w14:textId="44BE7A8D" w:rsidR="00206F57" w:rsidRPr="00E351CD" w:rsidRDefault="00206F57" w:rsidP="00206F57">
      <w:pPr>
        <w:spacing w:before="120" w:after="120" w:line="252" w:lineRule="auto"/>
        <w:rPr>
          <w:rFonts w:ascii="Open Sans" w:hAnsi="Open Sans" w:cs="Open Sans"/>
        </w:rPr>
      </w:pPr>
      <w:bookmarkStart w:id="10" w:name="WALS_CTA_CCBY_ALL"/>
      <w:bookmarkEnd w:id="10"/>
      <w:r w:rsidRPr="00E351CD">
        <w:rPr>
          <w:rFonts w:ascii="Open Sans" w:hAnsi="Open Sans" w:cs="Open Sans"/>
        </w:rPr>
        <w:t xml:space="preserve">You may choose to publish under the terms of the journal’s standard copyright agreement or Open Access under the terms of a Creative Commons </w:t>
      </w:r>
      <w:r w:rsidR="00FB217E" w:rsidRPr="00E351CD">
        <w:rPr>
          <w:rFonts w:ascii="Open Sans" w:hAnsi="Open Sans" w:cs="Open Sans"/>
        </w:rPr>
        <w:t xml:space="preserve">(CC) </w:t>
      </w:r>
      <w:r w:rsidR="00D64D20" w:rsidRPr="00E351CD">
        <w:rPr>
          <w:rFonts w:ascii="Open Sans" w:hAnsi="Open Sans" w:cs="Open Sans"/>
        </w:rPr>
        <w:t>l</w:t>
      </w:r>
      <w:r w:rsidRPr="00E351CD">
        <w:rPr>
          <w:rFonts w:ascii="Open Sans" w:hAnsi="Open Sans" w:cs="Open Sans"/>
        </w:rPr>
        <w:t xml:space="preserve">icense. </w:t>
      </w:r>
    </w:p>
    <w:p w14:paraId="09AE2153" w14:textId="54848191" w:rsidR="00206F57" w:rsidRPr="00E351CD" w:rsidRDefault="00206F57" w:rsidP="00206F57">
      <w:pPr>
        <w:spacing w:before="120" w:after="120" w:line="252" w:lineRule="auto"/>
        <w:rPr>
          <w:rFonts w:ascii="Open Sans" w:eastAsia="Calibri" w:hAnsi="Open Sans" w:cs="Open Sans"/>
          <w:i/>
          <w:iCs/>
        </w:rPr>
      </w:pPr>
      <w:bookmarkStart w:id="11" w:name="_Toc472080775"/>
      <w:r w:rsidRPr="00E351CD">
        <w:rPr>
          <w:rFonts w:ascii="Open Sans" w:eastAsia="Calibri" w:hAnsi="Open Sans" w:cs="Open Sans"/>
        </w:rPr>
        <w:t xml:space="preserve">Standard </w:t>
      </w:r>
      <w:hyperlink r:id="rId35" w:history="1">
        <w:r w:rsidRPr="00E351CD">
          <w:rPr>
            <w:rStyle w:val="Hyperlink"/>
            <w:rFonts w:ascii="Open Sans" w:eastAsia="Calibri" w:hAnsi="Open Sans" w:cs="Open Sans"/>
          </w:rPr>
          <w:t>reuse and licensing rights</w:t>
        </w:r>
      </w:hyperlink>
      <w:r w:rsidRPr="00E351CD">
        <w:rPr>
          <w:rFonts w:ascii="Open Sans" w:eastAsia="Calibri" w:hAnsi="Open Sans" w:cs="Open Sans"/>
        </w:rPr>
        <w:t xml:space="preserve"> vary by journal. </w:t>
      </w:r>
      <w:r w:rsidRPr="00E351CD">
        <w:rPr>
          <w:rFonts w:ascii="Open Sans" w:hAnsi="Open Sans" w:cs="Open Sans"/>
        </w:rPr>
        <w:t xml:space="preserve">Note that </w:t>
      </w:r>
      <w:hyperlink r:id="rId36" w:history="1">
        <w:r w:rsidRPr="00E351CD">
          <w:rPr>
            <w:rStyle w:val="Hyperlink"/>
            <w:rFonts w:ascii="Open Sans" w:hAnsi="Open Sans" w:cs="Open Sans"/>
          </w:rPr>
          <w:t>certain funders</w:t>
        </w:r>
      </w:hyperlink>
      <w:r w:rsidRPr="00E351CD">
        <w:rPr>
          <w:rFonts w:ascii="Open Sans" w:hAnsi="Open Sans" w:cs="Open Sans"/>
        </w:rPr>
        <w:t xml:space="preserve"> mandate a particular type of CC license be used.</w:t>
      </w:r>
      <w:r w:rsidRPr="00E351CD">
        <w:rPr>
          <w:rFonts w:ascii="Open Sans" w:eastAsia="Calibri" w:hAnsi="Open Sans" w:cs="Open Sans"/>
        </w:rPr>
        <w:t xml:space="preserve"> </w:t>
      </w:r>
    </w:p>
    <w:p w14:paraId="78411F20" w14:textId="77777777" w:rsidR="00206F57" w:rsidRPr="00E351CD" w:rsidRDefault="00206F57" w:rsidP="00206F57">
      <w:pPr>
        <w:spacing w:before="120" w:after="120" w:line="252" w:lineRule="auto"/>
        <w:rPr>
          <w:rFonts w:ascii="Open Sans" w:eastAsia="Calibri" w:hAnsi="Open Sans" w:cs="Open Sans"/>
          <w:highlight w:val="green"/>
        </w:rPr>
      </w:pPr>
      <w:r w:rsidRPr="00E351CD">
        <w:rPr>
          <w:rFonts w:ascii="Open Sans" w:eastAsia="Calibri" w:hAnsi="Open Sans" w:cs="Open Sans"/>
          <w:i/>
          <w:iCs/>
        </w:rPr>
        <w:t>Self-Archiving Definitions and Policies</w:t>
      </w:r>
      <w:r w:rsidRPr="00E351CD">
        <w:rPr>
          <w:rFonts w:ascii="Open Sans" w:eastAsia="Calibri" w:hAnsi="Open Sans" w:cs="Open Sans"/>
        </w:rPr>
        <w:t xml:space="preserve">: Note that the journal’s standard copyright agreement allows for </w:t>
      </w:r>
      <w:hyperlink r:id="rId37" w:history="1">
        <w:r w:rsidRPr="00E351CD">
          <w:rPr>
            <w:rStyle w:val="Hyperlink"/>
            <w:rFonts w:ascii="Open Sans" w:eastAsia="Calibri" w:hAnsi="Open Sans" w:cs="Open Sans"/>
          </w:rPr>
          <w:t>self-archiving</w:t>
        </w:r>
      </w:hyperlink>
      <w:r w:rsidRPr="00E351CD">
        <w:rPr>
          <w:rFonts w:ascii="Open Sans" w:eastAsia="Calibri" w:hAnsi="Open Sans" w:cs="Open Sans"/>
        </w:rPr>
        <w:t xml:space="preserve"> of different versions of the article under specific conditions.</w:t>
      </w:r>
    </w:p>
    <w:bookmarkEnd w:id="11"/>
    <w:p w14:paraId="54528E7A" w14:textId="77777777" w:rsidR="00167957" w:rsidRPr="00E351CD" w:rsidRDefault="00167957" w:rsidP="008D5F6D">
      <w:pPr>
        <w:spacing w:before="120" w:after="120" w:line="252" w:lineRule="auto"/>
        <w:rPr>
          <w:rFonts w:ascii="Open Sans" w:eastAsia="Calibri" w:hAnsi="Open Sans" w:cs="Open Sans"/>
          <w:b/>
          <w:bCs/>
          <w:sz w:val="24"/>
          <w:szCs w:val="24"/>
          <w:highlight w:val="green"/>
        </w:rPr>
      </w:pPr>
    </w:p>
    <w:p w14:paraId="06F0DC02" w14:textId="41682B51"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Proofs</w:t>
      </w:r>
      <w:bookmarkStart w:id="12" w:name="_8._POST_PUBLICATION"/>
      <w:bookmarkStart w:id="13" w:name="Q6"/>
      <w:bookmarkEnd w:id="12"/>
    </w:p>
    <w:p w14:paraId="30CEF0F0" w14:textId="70C467BF" w:rsidR="00B2563E" w:rsidRPr="00E351CD" w:rsidRDefault="00B2563E" w:rsidP="00B2563E">
      <w:pPr>
        <w:pStyle w:val="Heading2"/>
        <w:spacing w:before="120" w:after="120" w:line="252" w:lineRule="auto"/>
        <w:rPr>
          <w:rFonts w:ascii="Open Sans" w:eastAsia="Calibri" w:hAnsi="Open Sans" w:cs="Open Sans"/>
          <w:b w:val="0"/>
        </w:rPr>
      </w:pPr>
      <w:r w:rsidRPr="00E351CD">
        <w:rPr>
          <w:rFonts w:ascii="Open Sans" w:eastAsia="Calibri" w:hAnsi="Open Sans" w:cs="Open Sans"/>
          <w:b w:val="0"/>
        </w:rPr>
        <w:t>Authors will receive an email notification with a link and instructions for accessing HTML page proofs online</w:t>
      </w:r>
      <w:r w:rsidR="00C17A2B" w:rsidRPr="00E351CD">
        <w:rPr>
          <w:rFonts w:ascii="Open Sans" w:eastAsia="Calibri" w:hAnsi="Open Sans" w:cs="Open Sans"/>
          <w:b w:val="0"/>
        </w:rPr>
        <w:t xml:space="preserve"> </w:t>
      </w:r>
      <w:r w:rsidRPr="00E351CD">
        <w:rPr>
          <w:rFonts w:ascii="Open Sans" w:eastAsia="Calibri" w:hAnsi="Open Sans" w:cs="Open Sans"/>
          <w:b w:val="0"/>
        </w:rPr>
        <w:t xml:space="preserve">with their proofs included as a </w:t>
      </w:r>
      <w:r w:rsidR="00C1667B" w:rsidRPr="00E351CD">
        <w:rPr>
          <w:rFonts w:ascii="Open Sans" w:eastAsia="Calibri" w:hAnsi="Open Sans" w:cs="Open Sans"/>
          <w:b w:val="0"/>
        </w:rPr>
        <w:t>PDF</w:t>
      </w:r>
      <w:r w:rsidRPr="00E351CD">
        <w:rPr>
          <w:rFonts w:ascii="Open Sans" w:eastAsia="Calibri" w:hAnsi="Open Sans" w:cs="Open Sans"/>
          <w:b w:val="0"/>
        </w:rPr>
        <w:t xml:space="preserve">. Authors should make sure that any renumbered tables, figures, or references match text citations. Proofs must be returned within 48 hours of receipt of the email. </w:t>
      </w:r>
    </w:p>
    <w:p w14:paraId="477E6B3E" w14:textId="77777777" w:rsidR="008D5F6D" w:rsidRPr="00E351CD" w:rsidRDefault="008D5F6D" w:rsidP="008D5F6D">
      <w:pPr>
        <w:spacing w:before="120" w:after="120" w:line="252" w:lineRule="auto"/>
        <w:rPr>
          <w:rFonts w:ascii="Open Sans" w:hAnsi="Open Sans" w:cs="Open Sans"/>
          <w:b/>
          <w:bCs/>
          <w:sz w:val="24"/>
          <w:szCs w:val="24"/>
        </w:rPr>
      </w:pPr>
    </w:p>
    <w:p w14:paraId="57E50070" w14:textId="77777777" w:rsidR="008D5F6D" w:rsidRPr="00E351CD" w:rsidRDefault="008D5F6D" w:rsidP="008D5F6D">
      <w:pPr>
        <w:spacing w:before="120" w:after="120" w:line="252" w:lineRule="auto"/>
        <w:rPr>
          <w:rFonts w:ascii="Open Sans" w:hAnsi="Open Sans" w:cs="Open Sans"/>
          <w:b/>
          <w:bCs/>
          <w:sz w:val="24"/>
          <w:szCs w:val="24"/>
        </w:rPr>
      </w:pPr>
      <w:r w:rsidRPr="00E351CD">
        <w:rPr>
          <w:rFonts w:ascii="Open Sans" w:hAnsi="Open Sans" w:cs="Open Sans"/>
          <w:b/>
          <w:bCs/>
          <w:sz w:val="24"/>
          <w:szCs w:val="24"/>
        </w:rPr>
        <w:t xml:space="preserve">Article Promotion Support </w:t>
      </w:r>
    </w:p>
    <w:p w14:paraId="074EBD81" w14:textId="6993915A" w:rsidR="008D5F6D" w:rsidRPr="00E351CD" w:rsidRDefault="000445E9" w:rsidP="008D5F6D">
      <w:pPr>
        <w:spacing w:before="120" w:after="120" w:line="252" w:lineRule="auto"/>
        <w:rPr>
          <w:rFonts w:ascii="Open Sans" w:hAnsi="Open Sans" w:cs="Open Sans"/>
        </w:rPr>
      </w:pPr>
      <w:hyperlink r:id="rId38" w:history="1">
        <w:r w:rsidR="008D5F6D" w:rsidRPr="00E351CD">
          <w:rPr>
            <w:rStyle w:val="Hyperlink"/>
            <w:rFonts w:ascii="Open Sans" w:hAnsi="Open Sans" w:cs="Open Sans"/>
          </w:rPr>
          <w:t>Wiley Editing Services</w:t>
        </w:r>
      </w:hyperlink>
      <w:r w:rsidR="008D5F6D" w:rsidRPr="00E351CD">
        <w:rPr>
          <w:rFonts w:ascii="Open Sans" w:hAnsi="Open Sans" w:cs="Open Sans"/>
        </w:rPr>
        <w:t xml:space="preserve"> offers professional video, design, and writing services to create shareable video abstracts, infographics, conference posters, lay summaries, and research news stories for your research</w:t>
      </w:r>
      <w:r w:rsidR="00BD29E8" w:rsidRPr="00E351CD">
        <w:rPr>
          <w:rFonts w:ascii="Open Sans" w:hAnsi="Open Sans" w:cs="Open Sans"/>
        </w:rPr>
        <w:t>—</w:t>
      </w:r>
      <w:r w:rsidR="008D5F6D" w:rsidRPr="00E351CD">
        <w:rPr>
          <w:rFonts w:ascii="Open Sans" w:hAnsi="Open Sans" w:cs="Open Sans"/>
        </w:rPr>
        <w:t>so you can help your research get the attention it deserves.</w:t>
      </w:r>
    </w:p>
    <w:p w14:paraId="17094DE9" w14:textId="77777777" w:rsidR="00A2105B" w:rsidRPr="00E351CD" w:rsidRDefault="00A2105B" w:rsidP="008D5F6D">
      <w:pPr>
        <w:spacing w:before="120" w:after="120" w:line="252" w:lineRule="auto"/>
        <w:rPr>
          <w:rFonts w:ascii="Open Sans" w:hAnsi="Open Sans" w:cs="Open Sans"/>
        </w:rPr>
      </w:pPr>
    </w:p>
    <w:p w14:paraId="1AAFD3DD" w14:textId="5AFE9EC3" w:rsidR="00A2105B" w:rsidRPr="00E351CD" w:rsidRDefault="00A2105B" w:rsidP="00A2105B">
      <w:pPr>
        <w:spacing w:before="120" w:after="120" w:line="252" w:lineRule="auto"/>
        <w:rPr>
          <w:rFonts w:ascii="Open Sans" w:hAnsi="Open Sans" w:cs="Open Sans"/>
          <w:b/>
          <w:sz w:val="24"/>
          <w:szCs w:val="24"/>
        </w:rPr>
      </w:pPr>
      <w:r w:rsidRPr="00E351CD">
        <w:rPr>
          <w:rFonts w:ascii="Open Sans" w:hAnsi="Open Sans" w:cs="Open Sans"/>
          <w:b/>
          <w:sz w:val="24"/>
          <w:szCs w:val="24"/>
        </w:rPr>
        <w:t xml:space="preserve">Author Name Change Policy </w:t>
      </w:r>
    </w:p>
    <w:p w14:paraId="6A73BEFD" w14:textId="5B6BEC09" w:rsidR="00A2105B" w:rsidRPr="00E351CD" w:rsidRDefault="00A2105B" w:rsidP="00A2105B">
      <w:pPr>
        <w:spacing w:before="120" w:after="120" w:line="252" w:lineRule="auto"/>
        <w:rPr>
          <w:rFonts w:ascii="Open Sans" w:hAnsi="Open Sans" w:cs="Open Sans"/>
          <w:bCs/>
        </w:rPr>
      </w:pPr>
      <w:r w:rsidRPr="00E351CD">
        <w:rPr>
          <w:rFonts w:ascii="Open Sans" w:hAnsi="Open Sans" w:cs="Open Sans"/>
          <w:bCs/>
        </w:rPr>
        <w:t xml:space="preserve">In cases where authors wish to change their name following publication, Wiley will update and republish the </w:t>
      </w:r>
      <w:r w:rsidR="009A4F73" w:rsidRPr="00E351CD">
        <w:rPr>
          <w:rFonts w:ascii="Open Sans" w:hAnsi="Open Sans" w:cs="Open Sans"/>
          <w:bCs/>
        </w:rPr>
        <w:t>article</w:t>
      </w:r>
      <w:r w:rsidRPr="00E351CD">
        <w:rPr>
          <w:rFonts w:ascii="Open Sans" w:hAnsi="Open Sans" w:cs="Open Sans"/>
          <w:bCs/>
        </w:rPr>
        <w:t xml:space="preserve"> and redeliver the updated metadata to indexing services. Our editorial and production teams will use discretion in recognizing that name changes may be of a sensitive and private nature for various reasons</w:t>
      </w:r>
      <w:r w:rsidR="00F136C1" w:rsidRPr="00E351CD">
        <w:rPr>
          <w:rFonts w:ascii="Open Sans" w:hAnsi="Open Sans" w:cs="Open Sans"/>
          <w:bCs/>
        </w:rPr>
        <w:t>,</w:t>
      </w:r>
      <w:r w:rsidRPr="00E351CD">
        <w:rPr>
          <w:rFonts w:ascii="Open Sans" w:hAnsi="Open Sans" w:cs="Open Sans"/>
          <w:bCs/>
        </w:rPr>
        <w:t xml:space="preserve"> including (but not limited to) alignment with gender identity</w:t>
      </w:r>
      <w:r w:rsidR="00F136C1" w:rsidRPr="00E351CD">
        <w:rPr>
          <w:rFonts w:ascii="Open Sans" w:hAnsi="Open Sans" w:cs="Open Sans"/>
          <w:bCs/>
        </w:rPr>
        <w:t>,</w:t>
      </w:r>
      <w:r w:rsidRPr="00E351CD">
        <w:rPr>
          <w:rFonts w:ascii="Open Sans" w:hAnsi="Open Sans" w:cs="Open Sans"/>
          <w:bCs/>
        </w:rPr>
        <w:t xml:space="preserve"> or as a result of marriage, divorce, or religious conversion. Accordingly, to protect the author’s privacy, we will not publish a correction notice to the </w:t>
      </w:r>
      <w:r w:rsidR="00F136C1" w:rsidRPr="00E351CD">
        <w:rPr>
          <w:rFonts w:ascii="Open Sans" w:hAnsi="Open Sans" w:cs="Open Sans"/>
          <w:bCs/>
        </w:rPr>
        <w:t>article</w:t>
      </w:r>
      <w:r w:rsidRPr="00E351CD">
        <w:rPr>
          <w:rFonts w:ascii="Open Sans" w:hAnsi="Open Sans" w:cs="Open Sans"/>
          <w:bCs/>
        </w:rPr>
        <w:t>, and we will not notify coauthors of the change. Authors should contact the journal’s Editorial Office with their name change request.</w:t>
      </w:r>
    </w:p>
    <w:bookmarkEnd w:id="13"/>
    <w:p w14:paraId="72C8B828" w14:textId="77777777" w:rsidR="008D5F6D" w:rsidRPr="00E351CD" w:rsidRDefault="008D5F6D" w:rsidP="008D5F6D">
      <w:pPr>
        <w:tabs>
          <w:tab w:val="left" w:pos="4536"/>
        </w:tabs>
        <w:spacing w:before="120" w:after="120" w:line="252" w:lineRule="auto"/>
        <w:rPr>
          <w:rFonts w:ascii="Open Sans" w:hAnsi="Open Sans" w:cs="Open Sans"/>
          <w:b/>
          <w:bCs/>
          <w:sz w:val="32"/>
          <w:szCs w:val="32"/>
        </w:rPr>
      </w:pPr>
    </w:p>
    <w:p w14:paraId="31F0FD9D" w14:textId="45782E8C" w:rsidR="00FE2399" w:rsidRPr="00E351CD" w:rsidRDefault="008D5F6D" w:rsidP="00117B8C">
      <w:pPr>
        <w:tabs>
          <w:tab w:val="left" w:pos="4536"/>
        </w:tabs>
        <w:spacing w:before="120" w:after="120" w:line="252" w:lineRule="auto"/>
        <w:rPr>
          <w:rFonts w:ascii="Open Sans" w:hAnsi="Open Sans" w:cs="Open Sans"/>
          <w:b/>
          <w:bCs/>
          <w:sz w:val="32"/>
          <w:szCs w:val="32"/>
        </w:rPr>
      </w:pPr>
      <w:bookmarkStart w:id="14" w:name="_Hlk45032249"/>
      <w:r w:rsidRPr="00E351CD">
        <w:rPr>
          <w:rFonts w:ascii="Open Sans" w:hAnsi="Open Sans" w:cs="Open Sans"/>
          <w:b/>
          <w:bCs/>
          <w:sz w:val="32"/>
          <w:szCs w:val="32"/>
        </w:rPr>
        <w:t>Appendix</w:t>
      </w:r>
      <w:bookmarkEnd w:id="14"/>
    </w:p>
    <w:p w14:paraId="3BE8ACD1" w14:textId="4A194097" w:rsidR="7E24E715" w:rsidRPr="00E351CD" w:rsidRDefault="7E24E715" w:rsidP="00EC636B">
      <w:pPr>
        <w:spacing w:before="120" w:after="120" w:line="252" w:lineRule="auto"/>
        <w:rPr>
          <w:rFonts w:ascii="Open Sans" w:hAnsi="Open Sans" w:cs="Open Sans"/>
          <w:b/>
          <w:bCs/>
          <w:sz w:val="24"/>
          <w:szCs w:val="24"/>
        </w:rPr>
      </w:pPr>
      <w:r w:rsidRPr="00E351CD">
        <w:rPr>
          <w:rFonts w:ascii="Open Sans" w:hAnsi="Open Sans" w:cs="Open Sans"/>
          <w:b/>
          <w:bCs/>
          <w:sz w:val="24"/>
          <w:szCs w:val="24"/>
        </w:rPr>
        <w:t>Embedded Rich Media</w:t>
      </w:r>
    </w:p>
    <w:p w14:paraId="3085C3DD" w14:textId="2D57BC8F" w:rsidR="00B41E80" w:rsidRPr="00E351CD" w:rsidRDefault="00B41E80" w:rsidP="00B41E80">
      <w:pPr>
        <w:rPr>
          <w:rFonts w:ascii="Open Sans" w:hAnsi="Open Sans" w:cs="Open Sans"/>
        </w:rPr>
      </w:pPr>
      <w:r w:rsidRPr="00E351CD">
        <w:rPr>
          <w:rFonts w:ascii="Open Sans" w:hAnsi="Open Sans" w:cs="Open Sans"/>
        </w:rPr>
        <w:t>This journal has the option for authors to embed rich media (</w:t>
      </w:r>
      <w:r w:rsidR="00421489" w:rsidRPr="00E351CD">
        <w:rPr>
          <w:rFonts w:ascii="Open Sans" w:hAnsi="Open Sans" w:cs="Open Sans"/>
        </w:rPr>
        <w:t>e.g.</w:t>
      </w:r>
      <w:r w:rsidR="0074009E" w:rsidRPr="00E351CD">
        <w:rPr>
          <w:rFonts w:ascii="Open Sans" w:hAnsi="Open Sans" w:cs="Open Sans"/>
        </w:rPr>
        <w:t>,</w:t>
      </w:r>
      <w:r w:rsidRPr="00E351CD">
        <w:rPr>
          <w:rFonts w:ascii="Open Sans" w:hAnsi="Open Sans" w:cs="Open Sans"/>
        </w:rPr>
        <w:t xml:space="preserve"> video</w:t>
      </w:r>
      <w:r w:rsidR="00AB39AE" w:rsidRPr="00E351CD">
        <w:rPr>
          <w:rFonts w:ascii="Open Sans" w:hAnsi="Open Sans" w:cs="Open Sans"/>
        </w:rPr>
        <w:t>,</w:t>
      </w:r>
      <w:r w:rsidRPr="00E351CD">
        <w:rPr>
          <w:rFonts w:ascii="Open Sans" w:hAnsi="Open Sans" w:cs="Open Sans"/>
        </w:rPr>
        <w:t xml:space="preserve"> audio) within their final article. These files should be submitted with the manuscript files online, using either the “Embedded Video” or “Embedded Audio” file designation. </w:t>
      </w:r>
      <w:r w:rsidR="003055B7" w:rsidRPr="00E351CD">
        <w:rPr>
          <w:rFonts w:ascii="Open Sans" w:hAnsi="Open Sans" w:cs="Open Sans"/>
          <w:sz w:val="21"/>
          <w:szCs w:val="21"/>
        </w:rPr>
        <w:t>If the video/audio includes dialogue, a transcript should be included as a separate file.</w:t>
      </w:r>
      <w:r w:rsidR="00E75643" w:rsidRPr="00E351CD">
        <w:rPr>
          <w:rFonts w:ascii="Times New Roman" w:hAnsi="Times New Roman" w:cs="Times New Roman"/>
          <w:sz w:val="24"/>
          <w:szCs w:val="24"/>
        </w:rPr>
        <w:t xml:space="preserve"> </w:t>
      </w:r>
      <w:r w:rsidRPr="00E351CD">
        <w:rPr>
          <w:rFonts w:ascii="Open Sans" w:hAnsi="Open Sans" w:cs="Open Sans"/>
          <w:b/>
          <w:bCs/>
        </w:rPr>
        <w:t>The combined manuscript files, including video, audio, tables, figures, and text</w:t>
      </w:r>
      <w:r w:rsidR="00CA117B" w:rsidRPr="00E351CD">
        <w:rPr>
          <w:rFonts w:ascii="Open Sans" w:hAnsi="Open Sans" w:cs="Open Sans"/>
          <w:b/>
          <w:bCs/>
        </w:rPr>
        <w:t>,</w:t>
      </w:r>
      <w:r w:rsidRPr="00E351CD">
        <w:rPr>
          <w:rFonts w:ascii="Open Sans" w:hAnsi="Open Sans" w:cs="Open Sans"/>
          <w:b/>
          <w:bCs/>
        </w:rPr>
        <w:t xml:space="preserve"> must not exceed 350 MB.</w:t>
      </w:r>
      <w:r w:rsidRPr="00E351CD">
        <w:rPr>
          <w:rFonts w:ascii="Open Sans" w:hAnsi="Open Sans" w:cs="Open Sans"/>
        </w:rPr>
        <w:t xml:space="preserve"> For full guidance on accepted file types and resolution</w:t>
      </w:r>
      <w:r w:rsidR="003557E3" w:rsidRPr="00E351CD">
        <w:rPr>
          <w:rFonts w:ascii="Open Sans" w:hAnsi="Open Sans" w:cs="Open Sans"/>
        </w:rPr>
        <w:t>,</w:t>
      </w:r>
      <w:r w:rsidRPr="00E351CD">
        <w:rPr>
          <w:rFonts w:ascii="Open Sans" w:hAnsi="Open Sans" w:cs="Open Sans"/>
        </w:rPr>
        <w:t xml:space="preserve"> please see</w:t>
      </w:r>
      <w:r w:rsidR="00E040A8" w:rsidRPr="00E351CD">
        <w:rPr>
          <w:rFonts w:ascii="Open Sans" w:hAnsi="Open Sans" w:cs="Open Sans"/>
        </w:rPr>
        <w:t xml:space="preserve"> </w:t>
      </w:r>
      <w:hyperlink r:id="rId39" w:history="1">
        <w:r w:rsidR="00E040A8" w:rsidRPr="00E351CD">
          <w:rPr>
            <w:rStyle w:val="Hyperlink"/>
            <w:rFonts w:ascii="Open Sans" w:hAnsi="Open Sans" w:cs="Open Sans"/>
          </w:rPr>
          <w:t>here</w:t>
        </w:r>
      </w:hyperlink>
      <w:r w:rsidR="00E040A8" w:rsidRPr="00E351CD">
        <w:rPr>
          <w:rFonts w:ascii="Open Sans" w:hAnsi="Open Sans" w:cs="Open Sans"/>
        </w:rPr>
        <w:t>.</w:t>
      </w:r>
    </w:p>
    <w:p w14:paraId="16B7C66F" w14:textId="7267D872" w:rsidR="00B41E80" w:rsidRPr="00E351CD" w:rsidRDefault="00B41E80" w:rsidP="00B41E80">
      <w:pPr>
        <w:rPr>
          <w:rFonts w:ascii="Open Sans" w:hAnsi="Open Sans" w:cs="Open Sans"/>
        </w:rPr>
      </w:pPr>
      <w:r w:rsidRPr="00E351CD">
        <w:rPr>
          <w:rFonts w:ascii="Open Sans" w:hAnsi="Open Sans" w:cs="Open Sans"/>
        </w:rPr>
        <w:t>Ensure each file is numbered (e.g.</w:t>
      </w:r>
      <w:r w:rsidR="00563DF4" w:rsidRPr="00E351CD">
        <w:rPr>
          <w:rFonts w:ascii="Open Sans" w:hAnsi="Open Sans" w:cs="Open Sans"/>
        </w:rPr>
        <w:t>,</w:t>
      </w:r>
      <w:r w:rsidRPr="00E351CD">
        <w:rPr>
          <w:rFonts w:ascii="Open Sans" w:hAnsi="Open Sans" w:cs="Open Sans"/>
        </w:rPr>
        <w:t xml:space="preserve"> Video 1, Video 2)</w:t>
      </w:r>
      <w:r w:rsidR="007B148F" w:rsidRPr="00E351CD">
        <w:rPr>
          <w:rFonts w:ascii="Open Sans" w:hAnsi="Open Sans" w:cs="Open Sans"/>
        </w:rPr>
        <w:t>.</w:t>
      </w:r>
      <w:r w:rsidR="00BD29E8" w:rsidRPr="00E351CD">
        <w:rPr>
          <w:rFonts w:ascii="Open Sans" w:hAnsi="Open Sans" w:cs="Open Sans"/>
        </w:rPr>
        <w:t xml:space="preserve"> Titles</w:t>
      </w:r>
      <w:r w:rsidRPr="00E351CD">
        <w:rPr>
          <w:rFonts w:ascii="Open Sans" w:eastAsia="Times New Roman" w:hAnsi="Open Sans" w:cs="Open Sans"/>
          <w:color w:val="1C1C1C"/>
          <w:lang w:eastAsia="en-GB"/>
        </w:rPr>
        <w:t xml:space="preserve"> for the rich media files should be placed at the end of the article.</w:t>
      </w:r>
    </w:p>
    <w:p w14:paraId="23445F4D" w14:textId="77777777" w:rsidR="00B41E80" w:rsidRPr="00E351CD" w:rsidRDefault="00B41E80" w:rsidP="00B41E80">
      <w:pPr>
        <w:shd w:val="clear" w:color="auto" w:fill="FFFFFF"/>
        <w:spacing w:after="300" w:line="240" w:lineRule="auto"/>
        <w:textAlignment w:val="baseline"/>
        <w:rPr>
          <w:rFonts w:ascii="Open Sans" w:eastAsia="Times New Roman" w:hAnsi="Open Sans" w:cs="Open Sans"/>
          <w:color w:val="1C1C1C"/>
          <w:lang w:eastAsia="en-GB"/>
        </w:rPr>
      </w:pPr>
      <w:r w:rsidRPr="00E351CD">
        <w:rPr>
          <w:rFonts w:ascii="Open Sans" w:eastAsia="Times New Roman" w:hAnsi="Open Sans" w:cs="Open Sans"/>
          <w:color w:val="1C1C1C"/>
          <w:lang w:eastAsia="en-GB"/>
        </w:rPr>
        <w:t>The content of the video should not display overt product advertising. Educational presentations are encouraged.</w:t>
      </w:r>
    </w:p>
    <w:p w14:paraId="1108D1AF" w14:textId="77777777" w:rsidR="00B41E80" w:rsidRPr="00E351CD" w:rsidRDefault="00B41E80" w:rsidP="00B41E80">
      <w:pPr>
        <w:shd w:val="clear" w:color="auto" w:fill="FFFFFF"/>
        <w:spacing w:after="300" w:line="240" w:lineRule="auto"/>
        <w:textAlignment w:val="baseline"/>
        <w:rPr>
          <w:rFonts w:ascii="Open Sans" w:eastAsia="Times New Roman" w:hAnsi="Open Sans" w:cs="Open Sans"/>
          <w:color w:val="1C1C1C"/>
          <w:lang w:eastAsia="en-GB"/>
        </w:rPr>
      </w:pPr>
      <w:r w:rsidRPr="00E351CD">
        <w:rPr>
          <w:rFonts w:ascii="Open Sans" w:eastAsia="Times New Roman" w:hAnsi="Open Sans" w:cs="Open Sans"/>
          <w:color w:val="1C1C1C"/>
          <w:lang w:eastAsia="en-GB"/>
        </w:rPr>
        <w:t xml:space="preserve">Any narration should be in English, if possible. A typed transcript of any speech within the video/audio should be provided. An English translation of any non-English speech should be provided in the transcript. </w:t>
      </w:r>
    </w:p>
    <w:p w14:paraId="1A60EFB5" w14:textId="32A37BA9" w:rsidR="00B41E80" w:rsidRPr="00E351CD" w:rsidRDefault="00B41E80" w:rsidP="00B41E80">
      <w:pPr>
        <w:shd w:val="clear" w:color="auto" w:fill="FFFFFF"/>
        <w:spacing w:after="300" w:line="240" w:lineRule="auto"/>
        <w:textAlignment w:val="baseline"/>
        <w:rPr>
          <w:rFonts w:ascii="Open Sans" w:eastAsia="Times New Roman" w:hAnsi="Open Sans" w:cs="Open Sans"/>
          <w:color w:val="1C1C1C"/>
          <w:lang w:eastAsia="en-GB"/>
        </w:rPr>
      </w:pPr>
      <w:r w:rsidRPr="00E351CD">
        <w:rPr>
          <w:rFonts w:ascii="Open Sans" w:eastAsia="Times New Roman" w:hAnsi="Open Sans" w:cs="Open Sans"/>
          <w:color w:val="1C1C1C"/>
          <w:lang w:eastAsia="en-GB"/>
        </w:rPr>
        <w:t>All embedded rich media will be subject to peer review. Editors reserve the right to request edits to rich media files as a condition of acceptance. Contributors are asked to be succinct, and the Editors reserve the right to require shorter video/audio duration. The video/audio should be high quality (both in content and visibility/audibility). The video/audio should make a specific point; particularly, it should demonstrate the features described in the text of the manuscript.</w:t>
      </w:r>
    </w:p>
    <w:p w14:paraId="13D8B106" w14:textId="7EA2297B" w:rsidR="00B41E80" w:rsidRPr="00E351CD" w:rsidRDefault="00B41E80" w:rsidP="00B41E80">
      <w:pPr>
        <w:shd w:val="clear" w:color="auto" w:fill="FFFFFF"/>
        <w:spacing w:after="300" w:line="240" w:lineRule="auto"/>
        <w:textAlignment w:val="baseline"/>
        <w:rPr>
          <w:rFonts w:ascii="Open Sans" w:eastAsia="Times New Roman" w:hAnsi="Open Sans" w:cs="Open Sans"/>
          <w:color w:val="1C1C1C"/>
          <w:lang w:eastAsia="en-GB"/>
        </w:rPr>
      </w:pPr>
      <w:r w:rsidRPr="00E351CD">
        <w:rPr>
          <w:rFonts w:ascii="Open Sans" w:eastAsia="Times New Roman" w:hAnsi="Open Sans" w:cs="Open Sans"/>
          <w:color w:val="1C1C1C"/>
          <w:lang w:eastAsia="en-GB"/>
        </w:rPr>
        <w:t xml:space="preserve">Participant Consent: It is the responsibility of the corresponding author to seek informed consent from any identifiable participant in the rich media files. Masking a </w:t>
      </w:r>
      <w:r w:rsidRPr="00E351CD">
        <w:rPr>
          <w:rFonts w:ascii="Open Sans" w:eastAsia="Times New Roman" w:hAnsi="Open Sans" w:cs="Open Sans"/>
          <w:color w:val="1C1C1C"/>
          <w:lang w:eastAsia="en-GB"/>
        </w:rPr>
        <w:lastRenderedPageBreak/>
        <w:t>participant’s eyes or exclud</w:t>
      </w:r>
      <w:r w:rsidR="007E2AA4" w:rsidRPr="00E351CD">
        <w:rPr>
          <w:rFonts w:ascii="Open Sans" w:eastAsia="Times New Roman" w:hAnsi="Open Sans" w:cs="Open Sans"/>
          <w:color w:val="1C1C1C"/>
          <w:lang w:eastAsia="en-GB"/>
        </w:rPr>
        <w:t>ing</w:t>
      </w:r>
      <w:r w:rsidRPr="00E351CD">
        <w:rPr>
          <w:rFonts w:ascii="Open Sans" w:eastAsia="Times New Roman" w:hAnsi="Open Sans" w:cs="Open Sans"/>
          <w:color w:val="1C1C1C"/>
          <w:lang w:eastAsia="en-GB"/>
        </w:rPr>
        <w:t xml:space="preserve"> </w:t>
      </w:r>
      <w:r w:rsidR="00C640A7" w:rsidRPr="00E351CD">
        <w:rPr>
          <w:rFonts w:ascii="Open Sans" w:eastAsia="Times New Roman" w:hAnsi="Open Sans" w:cs="Open Sans"/>
          <w:color w:val="1C1C1C"/>
          <w:lang w:eastAsia="en-GB"/>
        </w:rPr>
        <w:t xml:space="preserve">the </w:t>
      </w:r>
      <w:r w:rsidRPr="00E351CD">
        <w:rPr>
          <w:rFonts w:ascii="Open Sans" w:eastAsia="Times New Roman" w:hAnsi="Open Sans" w:cs="Open Sans"/>
          <w:color w:val="1C1C1C"/>
          <w:lang w:eastAsia="en-GB"/>
        </w:rPr>
        <w:t>head and shoulders is not sufficient. Please ensure that a consent form (</w:t>
      </w:r>
      <w:hyperlink r:id="rId40" w:history="1">
        <w:r w:rsidRPr="00E351CD">
          <w:rPr>
            <w:rStyle w:val="Hyperlink"/>
            <w:rFonts w:ascii="Open Sans" w:hAnsi="Open Sans" w:cs="Open Sans"/>
          </w:rPr>
          <w:t>https://authorservices.wiley.com/author-resources/Journal-Authors/licensing/licensing-info-faqs.html</w:t>
        </w:r>
      </w:hyperlink>
      <w:r w:rsidRPr="00E351CD">
        <w:rPr>
          <w:rFonts w:ascii="Open Sans" w:hAnsi="Open Sans" w:cs="Open Sans"/>
        </w:rPr>
        <w:t>)</w:t>
      </w:r>
      <w:r w:rsidRPr="00E351CD">
        <w:rPr>
          <w:rFonts w:ascii="Open Sans" w:eastAsia="Times New Roman" w:hAnsi="Open Sans" w:cs="Open Sans"/>
          <w:color w:val="1C1C1C"/>
          <w:lang w:eastAsia="en-GB"/>
        </w:rPr>
        <w:t xml:space="preserve"> is provided for each participant. </w:t>
      </w:r>
    </w:p>
    <w:p w14:paraId="71CDB424" w14:textId="77777777" w:rsidR="00A90F31" w:rsidRPr="00E351CD" w:rsidRDefault="00A90F31" w:rsidP="006D2F5F">
      <w:pPr>
        <w:spacing w:before="120" w:after="120" w:line="252" w:lineRule="auto"/>
      </w:pPr>
    </w:p>
    <w:sectPr w:rsidR="00A90F31" w:rsidRPr="00E351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Baskerville">
    <w:altName w:val="Cambria"/>
    <w:panose1 w:val="00000000000000000000"/>
    <w:charset w:val="00"/>
    <w:family w:val="roman"/>
    <w:notTrueType/>
    <w:pitch w:val="variable"/>
    <w:sig w:usb0="00000003" w:usb1="00000000" w:usb2="00000000" w:usb3="00000000" w:csb0="00000001" w:csb1="00000000"/>
  </w:font>
  <w:font w:name="Galliard">
    <w:altName w:val="Cambria"/>
    <w:panose1 w:val="00000000000000000000"/>
    <w:charset w:val="00"/>
    <w:family w:val="roman"/>
    <w:notTrueType/>
    <w:pitch w:val="variable"/>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7C6"/>
    <w:multiLevelType w:val="hybridMultilevel"/>
    <w:tmpl w:val="ECD0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C3E28"/>
    <w:multiLevelType w:val="hybridMultilevel"/>
    <w:tmpl w:val="8242C2D8"/>
    <w:lvl w:ilvl="0" w:tplc="836E7E90">
      <w:start w:val="1"/>
      <w:numFmt w:val="bullet"/>
      <w:lvlText w:val=""/>
      <w:lvlJc w:val="left"/>
      <w:pPr>
        <w:ind w:left="720" w:hanging="360"/>
      </w:pPr>
      <w:rPr>
        <w:rFonts w:ascii="Symbol" w:hAnsi="Symbol" w:hint="default"/>
      </w:rPr>
    </w:lvl>
    <w:lvl w:ilvl="1" w:tplc="DAEE5B1A">
      <w:start w:val="1"/>
      <w:numFmt w:val="bullet"/>
      <w:lvlText w:val="o"/>
      <w:lvlJc w:val="left"/>
      <w:pPr>
        <w:ind w:left="1440" w:hanging="360"/>
      </w:pPr>
      <w:rPr>
        <w:rFonts w:ascii="Courier New" w:hAnsi="Courier New" w:hint="default"/>
      </w:rPr>
    </w:lvl>
    <w:lvl w:ilvl="2" w:tplc="85A8065A">
      <w:start w:val="1"/>
      <w:numFmt w:val="bullet"/>
      <w:lvlText w:val=""/>
      <w:lvlJc w:val="left"/>
      <w:pPr>
        <w:ind w:left="2160" w:hanging="360"/>
      </w:pPr>
      <w:rPr>
        <w:rFonts w:ascii="Wingdings" w:hAnsi="Wingdings" w:hint="default"/>
      </w:rPr>
    </w:lvl>
    <w:lvl w:ilvl="3" w:tplc="16F4CFDA">
      <w:start w:val="1"/>
      <w:numFmt w:val="bullet"/>
      <w:lvlText w:val=""/>
      <w:lvlJc w:val="left"/>
      <w:pPr>
        <w:ind w:left="2880" w:hanging="360"/>
      </w:pPr>
      <w:rPr>
        <w:rFonts w:ascii="Symbol" w:hAnsi="Symbol" w:hint="default"/>
      </w:rPr>
    </w:lvl>
    <w:lvl w:ilvl="4" w:tplc="620A734A">
      <w:start w:val="1"/>
      <w:numFmt w:val="bullet"/>
      <w:lvlText w:val="o"/>
      <w:lvlJc w:val="left"/>
      <w:pPr>
        <w:ind w:left="3600" w:hanging="360"/>
      </w:pPr>
      <w:rPr>
        <w:rFonts w:ascii="Courier New" w:hAnsi="Courier New" w:hint="default"/>
      </w:rPr>
    </w:lvl>
    <w:lvl w:ilvl="5" w:tplc="499E9A7C">
      <w:start w:val="1"/>
      <w:numFmt w:val="bullet"/>
      <w:lvlText w:val=""/>
      <w:lvlJc w:val="left"/>
      <w:pPr>
        <w:ind w:left="4320" w:hanging="360"/>
      </w:pPr>
      <w:rPr>
        <w:rFonts w:ascii="Wingdings" w:hAnsi="Wingdings" w:hint="default"/>
      </w:rPr>
    </w:lvl>
    <w:lvl w:ilvl="6" w:tplc="28FA4992">
      <w:start w:val="1"/>
      <w:numFmt w:val="bullet"/>
      <w:lvlText w:val=""/>
      <w:lvlJc w:val="left"/>
      <w:pPr>
        <w:ind w:left="5040" w:hanging="360"/>
      </w:pPr>
      <w:rPr>
        <w:rFonts w:ascii="Symbol" w:hAnsi="Symbol" w:hint="default"/>
      </w:rPr>
    </w:lvl>
    <w:lvl w:ilvl="7" w:tplc="C916FDB2">
      <w:start w:val="1"/>
      <w:numFmt w:val="bullet"/>
      <w:lvlText w:val="o"/>
      <w:lvlJc w:val="left"/>
      <w:pPr>
        <w:ind w:left="5760" w:hanging="360"/>
      </w:pPr>
      <w:rPr>
        <w:rFonts w:ascii="Courier New" w:hAnsi="Courier New" w:hint="default"/>
      </w:rPr>
    </w:lvl>
    <w:lvl w:ilvl="8" w:tplc="4BC8B2A8">
      <w:start w:val="1"/>
      <w:numFmt w:val="bullet"/>
      <w:lvlText w:val=""/>
      <w:lvlJc w:val="left"/>
      <w:pPr>
        <w:ind w:left="6480" w:hanging="360"/>
      </w:pPr>
      <w:rPr>
        <w:rFonts w:ascii="Wingdings" w:hAnsi="Wingdings" w:hint="default"/>
      </w:rPr>
    </w:lvl>
  </w:abstractNum>
  <w:abstractNum w:abstractNumId="2" w15:restartNumberingAfterBreak="0">
    <w:nsid w:val="140B0E6B"/>
    <w:multiLevelType w:val="hybridMultilevel"/>
    <w:tmpl w:val="A906CE48"/>
    <w:lvl w:ilvl="0" w:tplc="8F66B08E">
      <w:start w:val="1"/>
      <w:numFmt w:val="lowerRoman"/>
      <w:lvlText w:val="%1."/>
      <w:lvlJc w:val="right"/>
      <w:pPr>
        <w:tabs>
          <w:tab w:val="num" w:pos="720"/>
        </w:tabs>
        <w:ind w:left="720" w:hanging="360"/>
      </w:pPr>
    </w:lvl>
    <w:lvl w:ilvl="1" w:tplc="EF287502" w:tentative="1">
      <w:start w:val="1"/>
      <w:numFmt w:val="lowerRoman"/>
      <w:lvlText w:val="%2."/>
      <w:lvlJc w:val="right"/>
      <w:pPr>
        <w:tabs>
          <w:tab w:val="num" w:pos="1440"/>
        </w:tabs>
        <w:ind w:left="1440" w:hanging="360"/>
      </w:pPr>
    </w:lvl>
    <w:lvl w:ilvl="2" w:tplc="43BACBE4" w:tentative="1">
      <w:start w:val="1"/>
      <w:numFmt w:val="lowerRoman"/>
      <w:lvlText w:val="%3."/>
      <w:lvlJc w:val="right"/>
      <w:pPr>
        <w:tabs>
          <w:tab w:val="num" w:pos="2160"/>
        </w:tabs>
        <w:ind w:left="2160" w:hanging="360"/>
      </w:pPr>
    </w:lvl>
    <w:lvl w:ilvl="3" w:tplc="70E09CC2" w:tentative="1">
      <w:start w:val="1"/>
      <w:numFmt w:val="lowerRoman"/>
      <w:lvlText w:val="%4."/>
      <w:lvlJc w:val="right"/>
      <w:pPr>
        <w:tabs>
          <w:tab w:val="num" w:pos="2880"/>
        </w:tabs>
        <w:ind w:left="2880" w:hanging="360"/>
      </w:pPr>
    </w:lvl>
    <w:lvl w:ilvl="4" w:tplc="40460D42" w:tentative="1">
      <w:start w:val="1"/>
      <w:numFmt w:val="lowerRoman"/>
      <w:lvlText w:val="%5."/>
      <w:lvlJc w:val="right"/>
      <w:pPr>
        <w:tabs>
          <w:tab w:val="num" w:pos="3600"/>
        </w:tabs>
        <w:ind w:left="3600" w:hanging="360"/>
      </w:pPr>
    </w:lvl>
    <w:lvl w:ilvl="5" w:tplc="1578229C" w:tentative="1">
      <w:start w:val="1"/>
      <w:numFmt w:val="lowerRoman"/>
      <w:lvlText w:val="%6."/>
      <w:lvlJc w:val="right"/>
      <w:pPr>
        <w:tabs>
          <w:tab w:val="num" w:pos="4320"/>
        </w:tabs>
        <w:ind w:left="4320" w:hanging="360"/>
      </w:pPr>
    </w:lvl>
    <w:lvl w:ilvl="6" w:tplc="41DAC7C6" w:tentative="1">
      <w:start w:val="1"/>
      <w:numFmt w:val="lowerRoman"/>
      <w:lvlText w:val="%7."/>
      <w:lvlJc w:val="right"/>
      <w:pPr>
        <w:tabs>
          <w:tab w:val="num" w:pos="5040"/>
        </w:tabs>
        <w:ind w:left="5040" w:hanging="360"/>
      </w:pPr>
    </w:lvl>
    <w:lvl w:ilvl="7" w:tplc="7FECFAE4" w:tentative="1">
      <w:start w:val="1"/>
      <w:numFmt w:val="lowerRoman"/>
      <w:lvlText w:val="%8."/>
      <w:lvlJc w:val="right"/>
      <w:pPr>
        <w:tabs>
          <w:tab w:val="num" w:pos="5760"/>
        </w:tabs>
        <w:ind w:left="5760" w:hanging="360"/>
      </w:pPr>
    </w:lvl>
    <w:lvl w:ilvl="8" w:tplc="A7A84520" w:tentative="1">
      <w:start w:val="1"/>
      <w:numFmt w:val="lowerRoman"/>
      <w:lvlText w:val="%9."/>
      <w:lvlJc w:val="right"/>
      <w:pPr>
        <w:tabs>
          <w:tab w:val="num" w:pos="6480"/>
        </w:tabs>
        <w:ind w:left="6480" w:hanging="360"/>
      </w:pPr>
    </w:lvl>
  </w:abstractNum>
  <w:abstractNum w:abstractNumId="3" w15:restartNumberingAfterBreak="0">
    <w:nsid w:val="15593E1A"/>
    <w:multiLevelType w:val="hybridMultilevel"/>
    <w:tmpl w:val="6272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44230"/>
    <w:multiLevelType w:val="hybridMultilevel"/>
    <w:tmpl w:val="FAD42B0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032FB"/>
    <w:multiLevelType w:val="hybridMultilevel"/>
    <w:tmpl w:val="D1CADE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650DB"/>
    <w:multiLevelType w:val="hybridMultilevel"/>
    <w:tmpl w:val="6E46FB0E"/>
    <w:lvl w:ilvl="0" w:tplc="1C403650">
      <w:start w:val="2"/>
      <w:numFmt w:val="lowerRoman"/>
      <w:lvlText w:val="%1."/>
      <w:lvlJc w:val="right"/>
      <w:pPr>
        <w:tabs>
          <w:tab w:val="num" w:pos="720"/>
        </w:tabs>
        <w:ind w:left="720" w:hanging="360"/>
      </w:pPr>
    </w:lvl>
    <w:lvl w:ilvl="1" w:tplc="F2540732" w:tentative="1">
      <w:start w:val="1"/>
      <w:numFmt w:val="lowerRoman"/>
      <w:lvlText w:val="%2."/>
      <w:lvlJc w:val="right"/>
      <w:pPr>
        <w:tabs>
          <w:tab w:val="num" w:pos="1440"/>
        </w:tabs>
        <w:ind w:left="1440" w:hanging="360"/>
      </w:pPr>
    </w:lvl>
    <w:lvl w:ilvl="2" w:tplc="4E9C4AE6" w:tentative="1">
      <w:start w:val="1"/>
      <w:numFmt w:val="lowerRoman"/>
      <w:lvlText w:val="%3."/>
      <w:lvlJc w:val="right"/>
      <w:pPr>
        <w:tabs>
          <w:tab w:val="num" w:pos="2160"/>
        </w:tabs>
        <w:ind w:left="2160" w:hanging="360"/>
      </w:pPr>
    </w:lvl>
    <w:lvl w:ilvl="3" w:tplc="C0CCEF10" w:tentative="1">
      <w:start w:val="1"/>
      <w:numFmt w:val="lowerRoman"/>
      <w:lvlText w:val="%4."/>
      <w:lvlJc w:val="right"/>
      <w:pPr>
        <w:tabs>
          <w:tab w:val="num" w:pos="2880"/>
        </w:tabs>
        <w:ind w:left="2880" w:hanging="360"/>
      </w:pPr>
    </w:lvl>
    <w:lvl w:ilvl="4" w:tplc="E4F07C60" w:tentative="1">
      <w:start w:val="1"/>
      <w:numFmt w:val="lowerRoman"/>
      <w:lvlText w:val="%5."/>
      <w:lvlJc w:val="right"/>
      <w:pPr>
        <w:tabs>
          <w:tab w:val="num" w:pos="3600"/>
        </w:tabs>
        <w:ind w:left="3600" w:hanging="360"/>
      </w:pPr>
    </w:lvl>
    <w:lvl w:ilvl="5" w:tplc="DD34AD1C" w:tentative="1">
      <w:start w:val="1"/>
      <w:numFmt w:val="lowerRoman"/>
      <w:lvlText w:val="%6."/>
      <w:lvlJc w:val="right"/>
      <w:pPr>
        <w:tabs>
          <w:tab w:val="num" w:pos="4320"/>
        </w:tabs>
        <w:ind w:left="4320" w:hanging="360"/>
      </w:pPr>
    </w:lvl>
    <w:lvl w:ilvl="6" w:tplc="85EA0A8C" w:tentative="1">
      <w:start w:val="1"/>
      <w:numFmt w:val="lowerRoman"/>
      <w:lvlText w:val="%7."/>
      <w:lvlJc w:val="right"/>
      <w:pPr>
        <w:tabs>
          <w:tab w:val="num" w:pos="5040"/>
        </w:tabs>
        <w:ind w:left="5040" w:hanging="360"/>
      </w:pPr>
    </w:lvl>
    <w:lvl w:ilvl="7" w:tplc="F4FE3E36" w:tentative="1">
      <w:start w:val="1"/>
      <w:numFmt w:val="lowerRoman"/>
      <w:lvlText w:val="%8."/>
      <w:lvlJc w:val="right"/>
      <w:pPr>
        <w:tabs>
          <w:tab w:val="num" w:pos="5760"/>
        </w:tabs>
        <w:ind w:left="5760" w:hanging="360"/>
      </w:pPr>
    </w:lvl>
    <w:lvl w:ilvl="8" w:tplc="239A2A18" w:tentative="1">
      <w:start w:val="1"/>
      <w:numFmt w:val="lowerRoman"/>
      <w:lvlText w:val="%9."/>
      <w:lvlJc w:val="right"/>
      <w:pPr>
        <w:tabs>
          <w:tab w:val="num" w:pos="6480"/>
        </w:tabs>
        <w:ind w:left="6480" w:hanging="360"/>
      </w:pPr>
    </w:lvl>
  </w:abstractNum>
  <w:abstractNum w:abstractNumId="7" w15:restartNumberingAfterBreak="0">
    <w:nsid w:val="252414DE"/>
    <w:multiLevelType w:val="hybridMultilevel"/>
    <w:tmpl w:val="95183B4C"/>
    <w:lvl w:ilvl="0" w:tplc="43847784">
      <w:start w:val="1"/>
      <w:numFmt w:val="bullet"/>
      <w:lvlText w:val="o"/>
      <w:lvlJc w:val="left"/>
      <w:pPr>
        <w:ind w:left="1440" w:hanging="360"/>
      </w:pPr>
      <w:rPr>
        <w:rFonts w:ascii="Courier New" w:hAnsi="Courier New" w:hint="default"/>
      </w:rPr>
    </w:lvl>
    <w:lvl w:ilvl="1" w:tplc="7DC6BA62">
      <w:start w:val="1"/>
      <w:numFmt w:val="bullet"/>
      <w:lvlText w:val="o"/>
      <w:lvlJc w:val="left"/>
      <w:pPr>
        <w:ind w:left="2160" w:hanging="360"/>
      </w:pPr>
      <w:rPr>
        <w:rFonts w:ascii="Courier New" w:hAnsi="Courier New" w:hint="default"/>
      </w:rPr>
    </w:lvl>
    <w:lvl w:ilvl="2" w:tplc="F4982320">
      <w:start w:val="1"/>
      <w:numFmt w:val="bullet"/>
      <w:lvlText w:val=""/>
      <w:lvlJc w:val="left"/>
      <w:pPr>
        <w:ind w:left="2880" w:hanging="360"/>
      </w:pPr>
      <w:rPr>
        <w:rFonts w:ascii="Wingdings" w:hAnsi="Wingdings" w:hint="default"/>
      </w:rPr>
    </w:lvl>
    <w:lvl w:ilvl="3" w:tplc="09CAF09C">
      <w:start w:val="1"/>
      <w:numFmt w:val="bullet"/>
      <w:lvlText w:val=""/>
      <w:lvlJc w:val="left"/>
      <w:pPr>
        <w:ind w:left="3600" w:hanging="360"/>
      </w:pPr>
      <w:rPr>
        <w:rFonts w:ascii="Symbol" w:hAnsi="Symbol" w:hint="default"/>
      </w:rPr>
    </w:lvl>
    <w:lvl w:ilvl="4" w:tplc="2E8E5BBC">
      <w:start w:val="1"/>
      <w:numFmt w:val="bullet"/>
      <w:lvlText w:val="o"/>
      <w:lvlJc w:val="left"/>
      <w:pPr>
        <w:ind w:left="4320" w:hanging="360"/>
      </w:pPr>
      <w:rPr>
        <w:rFonts w:ascii="Courier New" w:hAnsi="Courier New" w:hint="default"/>
      </w:rPr>
    </w:lvl>
    <w:lvl w:ilvl="5" w:tplc="C50CF594">
      <w:start w:val="1"/>
      <w:numFmt w:val="bullet"/>
      <w:lvlText w:val=""/>
      <w:lvlJc w:val="left"/>
      <w:pPr>
        <w:ind w:left="5040" w:hanging="360"/>
      </w:pPr>
      <w:rPr>
        <w:rFonts w:ascii="Wingdings" w:hAnsi="Wingdings" w:hint="default"/>
      </w:rPr>
    </w:lvl>
    <w:lvl w:ilvl="6" w:tplc="EEDAC91C">
      <w:start w:val="1"/>
      <w:numFmt w:val="bullet"/>
      <w:lvlText w:val=""/>
      <w:lvlJc w:val="left"/>
      <w:pPr>
        <w:ind w:left="5760" w:hanging="360"/>
      </w:pPr>
      <w:rPr>
        <w:rFonts w:ascii="Symbol" w:hAnsi="Symbol" w:hint="default"/>
      </w:rPr>
    </w:lvl>
    <w:lvl w:ilvl="7" w:tplc="B22E25BA">
      <w:start w:val="1"/>
      <w:numFmt w:val="bullet"/>
      <w:lvlText w:val="o"/>
      <w:lvlJc w:val="left"/>
      <w:pPr>
        <w:ind w:left="6480" w:hanging="360"/>
      </w:pPr>
      <w:rPr>
        <w:rFonts w:ascii="Courier New" w:hAnsi="Courier New" w:hint="default"/>
      </w:rPr>
    </w:lvl>
    <w:lvl w:ilvl="8" w:tplc="927C21E0">
      <w:start w:val="1"/>
      <w:numFmt w:val="bullet"/>
      <w:lvlText w:val=""/>
      <w:lvlJc w:val="left"/>
      <w:pPr>
        <w:ind w:left="7200" w:hanging="360"/>
      </w:pPr>
      <w:rPr>
        <w:rFonts w:ascii="Wingdings" w:hAnsi="Wingdings" w:hint="default"/>
      </w:rPr>
    </w:lvl>
  </w:abstractNum>
  <w:abstractNum w:abstractNumId="8" w15:restartNumberingAfterBreak="0">
    <w:nsid w:val="26BB11EB"/>
    <w:multiLevelType w:val="hybridMultilevel"/>
    <w:tmpl w:val="19F65C62"/>
    <w:lvl w:ilvl="0" w:tplc="6FA4526A">
      <w:start w:val="1"/>
      <w:numFmt w:val="bullet"/>
      <w:lvlText w:val=""/>
      <w:lvlJc w:val="left"/>
      <w:pPr>
        <w:ind w:left="720" w:hanging="360"/>
      </w:pPr>
      <w:rPr>
        <w:rFonts w:ascii="Symbol" w:hAnsi="Symbol" w:hint="default"/>
      </w:rPr>
    </w:lvl>
    <w:lvl w:ilvl="1" w:tplc="307AFEF0">
      <w:start w:val="1"/>
      <w:numFmt w:val="bullet"/>
      <w:lvlText w:val="o"/>
      <w:lvlJc w:val="left"/>
      <w:pPr>
        <w:ind w:left="1440" w:hanging="360"/>
      </w:pPr>
      <w:rPr>
        <w:rFonts w:ascii="Courier New" w:hAnsi="Courier New" w:hint="default"/>
      </w:rPr>
    </w:lvl>
    <w:lvl w:ilvl="2" w:tplc="EFA2C7BE">
      <w:start w:val="1"/>
      <w:numFmt w:val="bullet"/>
      <w:lvlText w:val=""/>
      <w:lvlJc w:val="left"/>
      <w:pPr>
        <w:ind w:left="2160" w:hanging="360"/>
      </w:pPr>
      <w:rPr>
        <w:rFonts w:ascii="Wingdings" w:hAnsi="Wingdings" w:hint="default"/>
      </w:rPr>
    </w:lvl>
    <w:lvl w:ilvl="3" w:tplc="4EAEEDEC">
      <w:start w:val="1"/>
      <w:numFmt w:val="bullet"/>
      <w:lvlText w:val=""/>
      <w:lvlJc w:val="left"/>
      <w:pPr>
        <w:ind w:left="2880" w:hanging="360"/>
      </w:pPr>
      <w:rPr>
        <w:rFonts w:ascii="Symbol" w:hAnsi="Symbol" w:hint="default"/>
      </w:rPr>
    </w:lvl>
    <w:lvl w:ilvl="4" w:tplc="3E604542">
      <w:start w:val="1"/>
      <w:numFmt w:val="bullet"/>
      <w:lvlText w:val="o"/>
      <w:lvlJc w:val="left"/>
      <w:pPr>
        <w:ind w:left="3600" w:hanging="360"/>
      </w:pPr>
      <w:rPr>
        <w:rFonts w:ascii="Courier New" w:hAnsi="Courier New" w:hint="default"/>
      </w:rPr>
    </w:lvl>
    <w:lvl w:ilvl="5" w:tplc="4C76DFB0">
      <w:start w:val="1"/>
      <w:numFmt w:val="bullet"/>
      <w:lvlText w:val=""/>
      <w:lvlJc w:val="left"/>
      <w:pPr>
        <w:ind w:left="4320" w:hanging="360"/>
      </w:pPr>
      <w:rPr>
        <w:rFonts w:ascii="Wingdings" w:hAnsi="Wingdings" w:hint="default"/>
      </w:rPr>
    </w:lvl>
    <w:lvl w:ilvl="6" w:tplc="19DA0952">
      <w:start w:val="1"/>
      <w:numFmt w:val="bullet"/>
      <w:lvlText w:val=""/>
      <w:lvlJc w:val="left"/>
      <w:pPr>
        <w:ind w:left="5040" w:hanging="360"/>
      </w:pPr>
      <w:rPr>
        <w:rFonts w:ascii="Symbol" w:hAnsi="Symbol" w:hint="default"/>
      </w:rPr>
    </w:lvl>
    <w:lvl w:ilvl="7" w:tplc="CC883180">
      <w:start w:val="1"/>
      <w:numFmt w:val="bullet"/>
      <w:lvlText w:val="o"/>
      <w:lvlJc w:val="left"/>
      <w:pPr>
        <w:ind w:left="5760" w:hanging="360"/>
      </w:pPr>
      <w:rPr>
        <w:rFonts w:ascii="Courier New" w:hAnsi="Courier New" w:hint="default"/>
      </w:rPr>
    </w:lvl>
    <w:lvl w:ilvl="8" w:tplc="4EC417D2">
      <w:start w:val="1"/>
      <w:numFmt w:val="bullet"/>
      <w:lvlText w:val=""/>
      <w:lvlJc w:val="left"/>
      <w:pPr>
        <w:ind w:left="6480" w:hanging="360"/>
      </w:pPr>
      <w:rPr>
        <w:rFonts w:ascii="Wingdings" w:hAnsi="Wingdings" w:hint="default"/>
      </w:rPr>
    </w:lvl>
  </w:abstractNum>
  <w:abstractNum w:abstractNumId="9" w15:restartNumberingAfterBreak="0">
    <w:nsid w:val="2DCD600A"/>
    <w:multiLevelType w:val="hybridMultilevel"/>
    <w:tmpl w:val="4540F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36A6"/>
    <w:multiLevelType w:val="hybridMultilevel"/>
    <w:tmpl w:val="757E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BE5EA4"/>
    <w:multiLevelType w:val="hybridMultilevel"/>
    <w:tmpl w:val="8A568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5496A"/>
    <w:multiLevelType w:val="hybridMultilevel"/>
    <w:tmpl w:val="C3A4E2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77A2E"/>
    <w:multiLevelType w:val="hybridMultilevel"/>
    <w:tmpl w:val="0506F43E"/>
    <w:lvl w:ilvl="0" w:tplc="D4FECC1A">
      <w:start w:val="5"/>
      <w:numFmt w:val="lowerRoman"/>
      <w:lvlText w:val="%1."/>
      <w:lvlJc w:val="right"/>
      <w:pPr>
        <w:tabs>
          <w:tab w:val="num" w:pos="720"/>
        </w:tabs>
        <w:ind w:left="720" w:hanging="360"/>
      </w:pPr>
    </w:lvl>
    <w:lvl w:ilvl="1" w:tplc="B41AF532" w:tentative="1">
      <w:start w:val="1"/>
      <w:numFmt w:val="lowerRoman"/>
      <w:lvlText w:val="%2."/>
      <w:lvlJc w:val="right"/>
      <w:pPr>
        <w:tabs>
          <w:tab w:val="num" w:pos="1440"/>
        </w:tabs>
        <w:ind w:left="1440" w:hanging="360"/>
      </w:pPr>
    </w:lvl>
    <w:lvl w:ilvl="2" w:tplc="226C0D7E" w:tentative="1">
      <w:start w:val="1"/>
      <w:numFmt w:val="lowerRoman"/>
      <w:lvlText w:val="%3."/>
      <w:lvlJc w:val="right"/>
      <w:pPr>
        <w:tabs>
          <w:tab w:val="num" w:pos="2160"/>
        </w:tabs>
        <w:ind w:left="2160" w:hanging="360"/>
      </w:pPr>
    </w:lvl>
    <w:lvl w:ilvl="3" w:tplc="1D78D060" w:tentative="1">
      <w:start w:val="1"/>
      <w:numFmt w:val="lowerRoman"/>
      <w:lvlText w:val="%4."/>
      <w:lvlJc w:val="right"/>
      <w:pPr>
        <w:tabs>
          <w:tab w:val="num" w:pos="2880"/>
        </w:tabs>
        <w:ind w:left="2880" w:hanging="360"/>
      </w:pPr>
    </w:lvl>
    <w:lvl w:ilvl="4" w:tplc="8FEE062E" w:tentative="1">
      <w:start w:val="1"/>
      <w:numFmt w:val="lowerRoman"/>
      <w:lvlText w:val="%5."/>
      <w:lvlJc w:val="right"/>
      <w:pPr>
        <w:tabs>
          <w:tab w:val="num" w:pos="3600"/>
        </w:tabs>
        <w:ind w:left="3600" w:hanging="360"/>
      </w:pPr>
    </w:lvl>
    <w:lvl w:ilvl="5" w:tplc="906037F0" w:tentative="1">
      <w:start w:val="1"/>
      <w:numFmt w:val="lowerRoman"/>
      <w:lvlText w:val="%6."/>
      <w:lvlJc w:val="right"/>
      <w:pPr>
        <w:tabs>
          <w:tab w:val="num" w:pos="4320"/>
        </w:tabs>
        <w:ind w:left="4320" w:hanging="360"/>
      </w:pPr>
    </w:lvl>
    <w:lvl w:ilvl="6" w:tplc="7C400D76" w:tentative="1">
      <w:start w:val="1"/>
      <w:numFmt w:val="lowerRoman"/>
      <w:lvlText w:val="%7."/>
      <w:lvlJc w:val="right"/>
      <w:pPr>
        <w:tabs>
          <w:tab w:val="num" w:pos="5040"/>
        </w:tabs>
        <w:ind w:left="5040" w:hanging="360"/>
      </w:pPr>
    </w:lvl>
    <w:lvl w:ilvl="7" w:tplc="E47606B4" w:tentative="1">
      <w:start w:val="1"/>
      <w:numFmt w:val="lowerRoman"/>
      <w:lvlText w:val="%8."/>
      <w:lvlJc w:val="right"/>
      <w:pPr>
        <w:tabs>
          <w:tab w:val="num" w:pos="5760"/>
        </w:tabs>
        <w:ind w:left="5760" w:hanging="360"/>
      </w:pPr>
    </w:lvl>
    <w:lvl w:ilvl="8" w:tplc="93D6F102" w:tentative="1">
      <w:start w:val="1"/>
      <w:numFmt w:val="lowerRoman"/>
      <w:lvlText w:val="%9."/>
      <w:lvlJc w:val="right"/>
      <w:pPr>
        <w:tabs>
          <w:tab w:val="num" w:pos="6480"/>
        </w:tabs>
        <w:ind w:left="6480" w:hanging="360"/>
      </w:pPr>
    </w:lvl>
  </w:abstractNum>
  <w:abstractNum w:abstractNumId="14" w15:restartNumberingAfterBreak="0">
    <w:nsid w:val="3BD765C0"/>
    <w:multiLevelType w:val="hybridMultilevel"/>
    <w:tmpl w:val="3516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22049"/>
    <w:multiLevelType w:val="hybridMultilevel"/>
    <w:tmpl w:val="B144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87332"/>
    <w:multiLevelType w:val="hybridMultilevel"/>
    <w:tmpl w:val="1C10E30E"/>
    <w:lvl w:ilvl="0" w:tplc="FFFFFFFF">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16B32"/>
    <w:multiLevelType w:val="hybridMultilevel"/>
    <w:tmpl w:val="642C75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C3474A"/>
    <w:multiLevelType w:val="multilevel"/>
    <w:tmpl w:val="5900DF3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EE27C88"/>
    <w:multiLevelType w:val="hybridMultilevel"/>
    <w:tmpl w:val="67605302"/>
    <w:lvl w:ilvl="0" w:tplc="CA106C1A">
      <w:start w:val="4"/>
      <w:numFmt w:val="lowerRoman"/>
      <w:lvlText w:val="%1."/>
      <w:lvlJc w:val="right"/>
      <w:pPr>
        <w:tabs>
          <w:tab w:val="num" w:pos="720"/>
        </w:tabs>
        <w:ind w:left="720" w:hanging="360"/>
      </w:pPr>
    </w:lvl>
    <w:lvl w:ilvl="1" w:tplc="BB146292" w:tentative="1">
      <w:start w:val="1"/>
      <w:numFmt w:val="lowerRoman"/>
      <w:lvlText w:val="%2."/>
      <w:lvlJc w:val="right"/>
      <w:pPr>
        <w:tabs>
          <w:tab w:val="num" w:pos="1440"/>
        </w:tabs>
        <w:ind w:left="1440" w:hanging="360"/>
      </w:pPr>
    </w:lvl>
    <w:lvl w:ilvl="2" w:tplc="0068D204" w:tentative="1">
      <w:start w:val="1"/>
      <w:numFmt w:val="lowerRoman"/>
      <w:lvlText w:val="%3."/>
      <w:lvlJc w:val="right"/>
      <w:pPr>
        <w:tabs>
          <w:tab w:val="num" w:pos="2160"/>
        </w:tabs>
        <w:ind w:left="2160" w:hanging="360"/>
      </w:pPr>
    </w:lvl>
    <w:lvl w:ilvl="3" w:tplc="7B78241E" w:tentative="1">
      <w:start w:val="1"/>
      <w:numFmt w:val="lowerRoman"/>
      <w:lvlText w:val="%4."/>
      <w:lvlJc w:val="right"/>
      <w:pPr>
        <w:tabs>
          <w:tab w:val="num" w:pos="2880"/>
        </w:tabs>
        <w:ind w:left="2880" w:hanging="360"/>
      </w:pPr>
    </w:lvl>
    <w:lvl w:ilvl="4" w:tplc="02C6A398" w:tentative="1">
      <w:start w:val="1"/>
      <w:numFmt w:val="lowerRoman"/>
      <w:lvlText w:val="%5."/>
      <w:lvlJc w:val="right"/>
      <w:pPr>
        <w:tabs>
          <w:tab w:val="num" w:pos="3600"/>
        </w:tabs>
        <w:ind w:left="3600" w:hanging="360"/>
      </w:pPr>
    </w:lvl>
    <w:lvl w:ilvl="5" w:tplc="7DC203D8" w:tentative="1">
      <w:start w:val="1"/>
      <w:numFmt w:val="lowerRoman"/>
      <w:lvlText w:val="%6."/>
      <w:lvlJc w:val="right"/>
      <w:pPr>
        <w:tabs>
          <w:tab w:val="num" w:pos="4320"/>
        </w:tabs>
        <w:ind w:left="4320" w:hanging="360"/>
      </w:pPr>
    </w:lvl>
    <w:lvl w:ilvl="6" w:tplc="CE2AD266" w:tentative="1">
      <w:start w:val="1"/>
      <w:numFmt w:val="lowerRoman"/>
      <w:lvlText w:val="%7."/>
      <w:lvlJc w:val="right"/>
      <w:pPr>
        <w:tabs>
          <w:tab w:val="num" w:pos="5040"/>
        </w:tabs>
        <w:ind w:left="5040" w:hanging="360"/>
      </w:pPr>
    </w:lvl>
    <w:lvl w:ilvl="7" w:tplc="2A06B09E" w:tentative="1">
      <w:start w:val="1"/>
      <w:numFmt w:val="lowerRoman"/>
      <w:lvlText w:val="%8."/>
      <w:lvlJc w:val="right"/>
      <w:pPr>
        <w:tabs>
          <w:tab w:val="num" w:pos="5760"/>
        </w:tabs>
        <w:ind w:left="5760" w:hanging="360"/>
      </w:pPr>
    </w:lvl>
    <w:lvl w:ilvl="8" w:tplc="51AC9A4A" w:tentative="1">
      <w:start w:val="1"/>
      <w:numFmt w:val="lowerRoman"/>
      <w:lvlText w:val="%9."/>
      <w:lvlJc w:val="right"/>
      <w:pPr>
        <w:tabs>
          <w:tab w:val="num" w:pos="6480"/>
        </w:tabs>
        <w:ind w:left="6480" w:hanging="360"/>
      </w:pPr>
    </w:lvl>
  </w:abstractNum>
  <w:abstractNum w:abstractNumId="20" w15:restartNumberingAfterBreak="0">
    <w:nsid w:val="524E543C"/>
    <w:multiLevelType w:val="hybridMultilevel"/>
    <w:tmpl w:val="8CF4D88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E7506"/>
    <w:multiLevelType w:val="hybridMultilevel"/>
    <w:tmpl w:val="3AA64E4C"/>
    <w:lvl w:ilvl="0" w:tplc="04090001">
      <w:start w:val="1"/>
      <w:numFmt w:val="bullet"/>
      <w:lvlText w:val=""/>
      <w:lvlJc w:val="left"/>
      <w:pPr>
        <w:ind w:left="720" w:hanging="360"/>
      </w:pPr>
      <w:rPr>
        <w:rFonts w:ascii="Symbol" w:hAnsi="Symbol" w:hint="default"/>
      </w:rPr>
    </w:lvl>
    <w:lvl w:ilvl="1" w:tplc="2E5CEF26">
      <w:numFmt w:val="bullet"/>
      <w:lvlText w:val="•"/>
      <w:lvlJc w:val="left"/>
      <w:pPr>
        <w:ind w:left="1440" w:hanging="360"/>
      </w:pPr>
      <w:rPr>
        <w:rFonts w:ascii="Open Sans" w:eastAsiaTheme="minorEastAsia" w:hAnsi="Open Sans" w:cs="Open Sans"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0327D"/>
    <w:multiLevelType w:val="hybridMultilevel"/>
    <w:tmpl w:val="DA5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234F02"/>
    <w:multiLevelType w:val="hybridMultilevel"/>
    <w:tmpl w:val="6808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68352B"/>
    <w:multiLevelType w:val="hybridMultilevel"/>
    <w:tmpl w:val="C3A4E2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CF1A0F"/>
    <w:multiLevelType w:val="hybridMultilevel"/>
    <w:tmpl w:val="C854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B529DE"/>
    <w:multiLevelType w:val="hybridMultilevel"/>
    <w:tmpl w:val="D11C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4"/>
  </w:num>
  <w:num w:numId="5">
    <w:abstractNumId w:val="16"/>
  </w:num>
  <w:num w:numId="6">
    <w:abstractNumId w:val="22"/>
  </w:num>
  <w:num w:numId="7">
    <w:abstractNumId w:val="26"/>
  </w:num>
  <w:num w:numId="8">
    <w:abstractNumId w:val="2"/>
  </w:num>
  <w:num w:numId="9">
    <w:abstractNumId w:val="6"/>
  </w:num>
  <w:num w:numId="10">
    <w:abstractNumId w:val="18"/>
  </w:num>
  <w:num w:numId="11">
    <w:abstractNumId w:val="19"/>
  </w:num>
  <w:num w:numId="12">
    <w:abstractNumId w:val="13"/>
  </w:num>
  <w:num w:numId="13">
    <w:abstractNumId w:val="20"/>
  </w:num>
  <w:num w:numId="14">
    <w:abstractNumId w:val="9"/>
  </w:num>
  <w:num w:numId="15">
    <w:abstractNumId w:val="24"/>
  </w:num>
  <w:num w:numId="16">
    <w:abstractNumId w:val="11"/>
  </w:num>
  <w:num w:numId="17">
    <w:abstractNumId w:val="0"/>
  </w:num>
  <w:num w:numId="18">
    <w:abstractNumId w:val="12"/>
  </w:num>
  <w:num w:numId="19">
    <w:abstractNumId w:val="14"/>
  </w:num>
  <w:num w:numId="20">
    <w:abstractNumId w:val="10"/>
  </w:num>
  <w:num w:numId="21">
    <w:abstractNumId w:val="5"/>
  </w:num>
  <w:num w:numId="22">
    <w:abstractNumId w:val="25"/>
  </w:num>
  <w:num w:numId="23">
    <w:abstractNumId w:val="17"/>
  </w:num>
  <w:num w:numId="24">
    <w:abstractNumId w:val="23"/>
  </w:num>
  <w:num w:numId="25">
    <w:abstractNumId w:val="21"/>
  </w:num>
  <w:num w:numId="26">
    <w:abstractNumId w:val="3"/>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1Mjc2NLEwNba0MLNQ0lEKTi0uzszPAykwrAUAY3OcrSwAAAA="/>
  </w:docVars>
  <w:rsids>
    <w:rsidRoot w:val="00C46A9F"/>
    <w:rsid w:val="0000025C"/>
    <w:rsid w:val="0000027B"/>
    <w:rsid w:val="000003CA"/>
    <w:rsid w:val="00001B5D"/>
    <w:rsid w:val="00002C38"/>
    <w:rsid w:val="0000514B"/>
    <w:rsid w:val="0000793B"/>
    <w:rsid w:val="00007DF9"/>
    <w:rsid w:val="0001010E"/>
    <w:rsid w:val="00012740"/>
    <w:rsid w:val="00013CD0"/>
    <w:rsid w:val="00013F16"/>
    <w:rsid w:val="00015F69"/>
    <w:rsid w:val="00017F39"/>
    <w:rsid w:val="00020895"/>
    <w:rsid w:val="00020935"/>
    <w:rsid w:val="0002384B"/>
    <w:rsid w:val="00025729"/>
    <w:rsid w:val="00025C32"/>
    <w:rsid w:val="000267BF"/>
    <w:rsid w:val="000268D9"/>
    <w:rsid w:val="0002709D"/>
    <w:rsid w:val="0003149A"/>
    <w:rsid w:val="000359AC"/>
    <w:rsid w:val="00036AFB"/>
    <w:rsid w:val="00037275"/>
    <w:rsid w:val="000404CE"/>
    <w:rsid w:val="00040C1E"/>
    <w:rsid w:val="0004346B"/>
    <w:rsid w:val="0004403C"/>
    <w:rsid w:val="000445E9"/>
    <w:rsid w:val="00044701"/>
    <w:rsid w:val="00046464"/>
    <w:rsid w:val="0004771B"/>
    <w:rsid w:val="00050C94"/>
    <w:rsid w:val="00053CBA"/>
    <w:rsid w:val="00054248"/>
    <w:rsid w:val="000559BC"/>
    <w:rsid w:val="00056847"/>
    <w:rsid w:val="00060AE5"/>
    <w:rsid w:val="00061B6D"/>
    <w:rsid w:val="00061E78"/>
    <w:rsid w:val="00063F78"/>
    <w:rsid w:val="0006785A"/>
    <w:rsid w:val="00070B32"/>
    <w:rsid w:val="0007123E"/>
    <w:rsid w:val="00074648"/>
    <w:rsid w:val="00075304"/>
    <w:rsid w:val="0008027E"/>
    <w:rsid w:val="000813A3"/>
    <w:rsid w:val="00081808"/>
    <w:rsid w:val="00082ACC"/>
    <w:rsid w:val="0008456F"/>
    <w:rsid w:val="00085214"/>
    <w:rsid w:val="000879FA"/>
    <w:rsid w:val="00092CD8"/>
    <w:rsid w:val="00094191"/>
    <w:rsid w:val="00094A37"/>
    <w:rsid w:val="00094CD4"/>
    <w:rsid w:val="00094DDA"/>
    <w:rsid w:val="00095F01"/>
    <w:rsid w:val="000A14FD"/>
    <w:rsid w:val="000A33EA"/>
    <w:rsid w:val="000A7B20"/>
    <w:rsid w:val="000B01E5"/>
    <w:rsid w:val="000B0C4E"/>
    <w:rsid w:val="000B0DB7"/>
    <w:rsid w:val="000B17B3"/>
    <w:rsid w:val="000B3C1E"/>
    <w:rsid w:val="000B49EC"/>
    <w:rsid w:val="000B585A"/>
    <w:rsid w:val="000C1C48"/>
    <w:rsid w:val="000C3493"/>
    <w:rsid w:val="000C580A"/>
    <w:rsid w:val="000C6010"/>
    <w:rsid w:val="000C6FD0"/>
    <w:rsid w:val="000C790F"/>
    <w:rsid w:val="000C7BCD"/>
    <w:rsid w:val="000D4F79"/>
    <w:rsid w:val="000D6C19"/>
    <w:rsid w:val="000D74C2"/>
    <w:rsid w:val="000D752D"/>
    <w:rsid w:val="000E0151"/>
    <w:rsid w:val="000E1626"/>
    <w:rsid w:val="000E1BC4"/>
    <w:rsid w:val="000E23B5"/>
    <w:rsid w:val="000E277A"/>
    <w:rsid w:val="000E5654"/>
    <w:rsid w:val="000F0744"/>
    <w:rsid w:val="000F20CE"/>
    <w:rsid w:val="000F2999"/>
    <w:rsid w:val="000F2B62"/>
    <w:rsid w:val="000F6D1E"/>
    <w:rsid w:val="000F73FF"/>
    <w:rsid w:val="000F7903"/>
    <w:rsid w:val="00100E2A"/>
    <w:rsid w:val="00102FB6"/>
    <w:rsid w:val="00103BF4"/>
    <w:rsid w:val="00105412"/>
    <w:rsid w:val="00110140"/>
    <w:rsid w:val="0011056E"/>
    <w:rsid w:val="0011151D"/>
    <w:rsid w:val="00111A48"/>
    <w:rsid w:val="001133B7"/>
    <w:rsid w:val="00113F0F"/>
    <w:rsid w:val="00113FF0"/>
    <w:rsid w:val="0011459F"/>
    <w:rsid w:val="001157D7"/>
    <w:rsid w:val="001158DA"/>
    <w:rsid w:val="00116726"/>
    <w:rsid w:val="00117913"/>
    <w:rsid w:val="00117B8C"/>
    <w:rsid w:val="00122948"/>
    <w:rsid w:val="00123111"/>
    <w:rsid w:val="00123E63"/>
    <w:rsid w:val="00124700"/>
    <w:rsid w:val="00127CA5"/>
    <w:rsid w:val="00133846"/>
    <w:rsid w:val="0013445B"/>
    <w:rsid w:val="00134C36"/>
    <w:rsid w:val="00135873"/>
    <w:rsid w:val="00136847"/>
    <w:rsid w:val="00136D25"/>
    <w:rsid w:val="00140746"/>
    <w:rsid w:val="00141CB8"/>
    <w:rsid w:val="001423CE"/>
    <w:rsid w:val="00142776"/>
    <w:rsid w:val="001430DE"/>
    <w:rsid w:val="00144092"/>
    <w:rsid w:val="00145B84"/>
    <w:rsid w:val="00146C8F"/>
    <w:rsid w:val="00147981"/>
    <w:rsid w:val="00150943"/>
    <w:rsid w:val="00150A68"/>
    <w:rsid w:val="00151898"/>
    <w:rsid w:val="00151A61"/>
    <w:rsid w:val="00151CF9"/>
    <w:rsid w:val="00152817"/>
    <w:rsid w:val="0015401D"/>
    <w:rsid w:val="0015464B"/>
    <w:rsid w:val="00155DE8"/>
    <w:rsid w:val="00155F31"/>
    <w:rsid w:val="00156033"/>
    <w:rsid w:val="001569CB"/>
    <w:rsid w:val="00157F8B"/>
    <w:rsid w:val="0016008B"/>
    <w:rsid w:val="001603F3"/>
    <w:rsid w:val="001635E6"/>
    <w:rsid w:val="001654AE"/>
    <w:rsid w:val="00167957"/>
    <w:rsid w:val="00170479"/>
    <w:rsid w:val="00173BFC"/>
    <w:rsid w:val="0017568C"/>
    <w:rsid w:val="00176140"/>
    <w:rsid w:val="001775CB"/>
    <w:rsid w:val="001801C5"/>
    <w:rsid w:val="001814FA"/>
    <w:rsid w:val="00182B8F"/>
    <w:rsid w:val="00182E59"/>
    <w:rsid w:val="00183A41"/>
    <w:rsid w:val="00184CB4"/>
    <w:rsid w:val="00185FAB"/>
    <w:rsid w:val="00186106"/>
    <w:rsid w:val="001867A7"/>
    <w:rsid w:val="00187232"/>
    <w:rsid w:val="001872A1"/>
    <w:rsid w:val="00187560"/>
    <w:rsid w:val="0018761A"/>
    <w:rsid w:val="00187BF3"/>
    <w:rsid w:val="00187CA6"/>
    <w:rsid w:val="001905DF"/>
    <w:rsid w:val="00190A85"/>
    <w:rsid w:val="0019150E"/>
    <w:rsid w:val="0019183E"/>
    <w:rsid w:val="00193B92"/>
    <w:rsid w:val="001949A1"/>
    <w:rsid w:val="001A1FA2"/>
    <w:rsid w:val="001A23E8"/>
    <w:rsid w:val="001B0825"/>
    <w:rsid w:val="001B6762"/>
    <w:rsid w:val="001B7836"/>
    <w:rsid w:val="001C015C"/>
    <w:rsid w:val="001C1AEF"/>
    <w:rsid w:val="001C3396"/>
    <w:rsid w:val="001C3958"/>
    <w:rsid w:val="001C4B61"/>
    <w:rsid w:val="001C58DF"/>
    <w:rsid w:val="001C7344"/>
    <w:rsid w:val="001D3072"/>
    <w:rsid w:val="001D370C"/>
    <w:rsid w:val="001D671D"/>
    <w:rsid w:val="001E1298"/>
    <w:rsid w:val="001E4AD8"/>
    <w:rsid w:val="001E4CE3"/>
    <w:rsid w:val="001E4D0F"/>
    <w:rsid w:val="001E51EB"/>
    <w:rsid w:val="001E5916"/>
    <w:rsid w:val="001E67B9"/>
    <w:rsid w:val="001F0656"/>
    <w:rsid w:val="001F4B24"/>
    <w:rsid w:val="001F4C54"/>
    <w:rsid w:val="001F53CD"/>
    <w:rsid w:val="001F609A"/>
    <w:rsid w:val="002000D4"/>
    <w:rsid w:val="00200875"/>
    <w:rsid w:val="00201A6B"/>
    <w:rsid w:val="0020414E"/>
    <w:rsid w:val="002057BD"/>
    <w:rsid w:val="00205CCE"/>
    <w:rsid w:val="00206F57"/>
    <w:rsid w:val="002073FA"/>
    <w:rsid w:val="00207FB9"/>
    <w:rsid w:val="002123E2"/>
    <w:rsid w:val="00213263"/>
    <w:rsid w:val="0021534C"/>
    <w:rsid w:val="00216286"/>
    <w:rsid w:val="002169F9"/>
    <w:rsid w:val="00221EBC"/>
    <w:rsid w:val="002249D4"/>
    <w:rsid w:val="00227349"/>
    <w:rsid w:val="002274A3"/>
    <w:rsid w:val="0022780C"/>
    <w:rsid w:val="00227E98"/>
    <w:rsid w:val="0023107C"/>
    <w:rsid w:val="00231296"/>
    <w:rsid w:val="00232681"/>
    <w:rsid w:val="00233438"/>
    <w:rsid w:val="002342A8"/>
    <w:rsid w:val="00235DCF"/>
    <w:rsid w:val="0023609D"/>
    <w:rsid w:val="002400D2"/>
    <w:rsid w:val="002406EB"/>
    <w:rsid w:val="002407C2"/>
    <w:rsid w:val="00240CCC"/>
    <w:rsid w:val="00240DF9"/>
    <w:rsid w:val="0024578E"/>
    <w:rsid w:val="00246759"/>
    <w:rsid w:val="00247A06"/>
    <w:rsid w:val="0025013B"/>
    <w:rsid w:val="00250ECF"/>
    <w:rsid w:val="00251159"/>
    <w:rsid w:val="00251170"/>
    <w:rsid w:val="00251C30"/>
    <w:rsid w:val="00253E3B"/>
    <w:rsid w:val="00254DA7"/>
    <w:rsid w:val="00256151"/>
    <w:rsid w:val="00261BC0"/>
    <w:rsid w:val="00264B6E"/>
    <w:rsid w:val="00265DD8"/>
    <w:rsid w:val="00266628"/>
    <w:rsid w:val="00267757"/>
    <w:rsid w:val="00267F3B"/>
    <w:rsid w:val="0027030C"/>
    <w:rsid w:val="002704BD"/>
    <w:rsid w:val="0027138D"/>
    <w:rsid w:val="002716BA"/>
    <w:rsid w:val="00271B92"/>
    <w:rsid w:val="00272707"/>
    <w:rsid w:val="00272D82"/>
    <w:rsid w:val="00273345"/>
    <w:rsid w:val="00274CE1"/>
    <w:rsid w:val="00275179"/>
    <w:rsid w:val="00277973"/>
    <w:rsid w:val="0028203D"/>
    <w:rsid w:val="002825E4"/>
    <w:rsid w:val="00282653"/>
    <w:rsid w:val="00282A0B"/>
    <w:rsid w:val="00284DCE"/>
    <w:rsid w:val="002A2963"/>
    <w:rsid w:val="002A3652"/>
    <w:rsid w:val="002A5630"/>
    <w:rsid w:val="002A5F99"/>
    <w:rsid w:val="002B01E7"/>
    <w:rsid w:val="002B14F7"/>
    <w:rsid w:val="002B3044"/>
    <w:rsid w:val="002B5B92"/>
    <w:rsid w:val="002B5CB5"/>
    <w:rsid w:val="002B7EDE"/>
    <w:rsid w:val="002C3873"/>
    <w:rsid w:val="002C5B41"/>
    <w:rsid w:val="002D2E79"/>
    <w:rsid w:val="002D32FB"/>
    <w:rsid w:val="002D429D"/>
    <w:rsid w:val="002D47F8"/>
    <w:rsid w:val="002D543C"/>
    <w:rsid w:val="002D662E"/>
    <w:rsid w:val="002E0A44"/>
    <w:rsid w:val="002E0BD8"/>
    <w:rsid w:val="002E0E80"/>
    <w:rsid w:val="002E15E0"/>
    <w:rsid w:val="002E17C3"/>
    <w:rsid w:val="002E188C"/>
    <w:rsid w:val="002E1F17"/>
    <w:rsid w:val="002E2EB9"/>
    <w:rsid w:val="002E3DCB"/>
    <w:rsid w:val="002E4229"/>
    <w:rsid w:val="002E6EB9"/>
    <w:rsid w:val="002E6FAD"/>
    <w:rsid w:val="002E7ED1"/>
    <w:rsid w:val="002F2E85"/>
    <w:rsid w:val="00302E52"/>
    <w:rsid w:val="00303B22"/>
    <w:rsid w:val="003055B7"/>
    <w:rsid w:val="00307EC7"/>
    <w:rsid w:val="00310DCA"/>
    <w:rsid w:val="00310EF2"/>
    <w:rsid w:val="0031204E"/>
    <w:rsid w:val="00312B38"/>
    <w:rsid w:val="00313CC4"/>
    <w:rsid w:val="003146D5"/>
    <w:rsid w:val="003147AF"/>
    <w:rsid w:val="003148F0"/>
    <w:rsid w:val="00317084"/>
    <w:rsid w:val="00321BCF"/>
    <w:rsid w:val="00321F8F"/>
    <w:rsid w:val="003223FE"/>
    <w:rsid w:val="00323C7E"/>
    <w:rsid w:val="00323F35"/>
    <w:rsid w:val="00326FF0"/>
    <w:rsid w:val="00327580"/>
    <w:rsid w:val="003301EB"/>
    <w:rsid w:val="00333193"/>
    <w:rsid w:val="00333F02"/>
    <w:rsid w:val="003428BA"/>
    <w:rsid w:val="00342CD1"/>
    <w:rsid w:val="00342F0E"/>
    <w:rsid w:val="00343106"/>
    <w:rsid w:val="00343945"/>
    <w:rsid w:val="003448F2"/>
    <w:rsid w:val="003505BE"/>
    <w:rsid w:val="0035102E"/>
    <w:rsid w:val="00351535"/>
    <w:rsid w:val="00352484"/>
    <w:rsid w:val="00353D0E"/>
    <w:rsid w:val="00355632"/>
    <w:rsid w:val="003557E3"/>
    <w:rsid w:val="003565B8"/>
    <w:rsid w:val="00357113"/>
    <w:rsid w:val="00357BE4"/>
    <w:rsid w:val="003606DC"/>
    <w:rsid w:val="00361B70"/>
    <w:rsid w:val="0036420B"/>
    <w:rsid w:val="00365806"/>
    <w:rsid w:val="003665B3"/>
    <w:rsid w:val="003669F7"/>
    <w:rsid w:val="00370360"/>
    <w:rsid w:val="0037233E"/>
    <w:rsid w:val="00372A71"/>
    <w:rsid w:val="003738EF"/>
    <w:rsid w:val="003742BA"/>
    <w:rsid w:val="003748A4"/>
    <w:rsid w:val="00374C7C"/>
    <w:rsid w:val="00377781"/>
    <w:rsid w:val="00382F5B"/>
    <w:rsid w:val="0038319E"/>
    <w:rsid w:val="00383C74"/>
    <w:rsid w:val="0038453C"/>
    <w:rsid w:val="00385FC7"/>
    <w:rsid w:val="00387894"/>
    <w:rsid w:val="00387F79"/>
    <w:rsid w:val="003912D9"/>
    <w:rsid w:val="003941D6"/>
    <w:rsid w:val="003945AC"/>
    <w:rsid w:val="00395010"/>
    <w:rsid w:val="00395ABB"/>
    <w:rsid w:val="003961AA"/>
    <w:rsid w:val="003A1C9F"/>
    <w:rsid w:val="003A39F6"/>
    <w:rsid w:val="003A530D"/>
    <w:rsid w:val="003A5AAC"/>
    <w:rsid w:val="003A5B2D"/>
    <w:rsid w:val="003A5B9A"/>
    <w:rsid w:val="003A62AF"/>
    <w:rsid w:val="003B1B27"/>
    <w:rsid w:val="003B2E68"/>
    <w:rsid w:val="003B3A96"/>
    <w:rsid w:val="003B42E1"/>
    <w:rsid w:val="003B630E"/>
    <w:rsid w:val="003B7D99"/>
    <w:rsid w:val="003C0B5B"/>
    <w:rsid w:val="003C1615"/>
    <w:rsid w:val="003C19D0"/>
    <w:rsid w:val="003C2B3D"/>
    <w:rsid w:val="003C4B53"/>
    <w:rsid w:val="003C5986"/>
    <w:rsid w:val="003C734E"/>
    <w:rsid w:val="003D185A"/>
    <w:rsid w:val="003D1AE5"/>
    <w:rsid w:val="003D20D8"/>
    <w:rsid w:val="003D3BA9"/>
    <w:rsid w:val="003D46AC"/>
    <w:rsid w:val="003D5F88"/>
    <w:rsid w:val="003D6E88"/>
    <w:rsid w:val="003E225B"/>
    <w:rsid w:val="003E5A83"/>
    <w:rsid w:val="003E6AFA"/>
    <w:rsid w:val="003E7623"/>
    <w:rsid w:val="003E7D3F"/>
    <w:rsid w:val="003F04FA"/>
    <w:rsid w:val="003F07A3"/>
    <w:rsid w:val="003F25D6"/>
    <w:rsid w:val="003F7E23"/>
    <w:rsid w:val="00400874"/>
    <w:rsid w:val="00400AA7"/>
    <w:rsid w:val="00400DA9"/>
    <w:rsid w:val="004025BD"/>
    <w:rsid w:val="00402E3A"/>
    <w:rsid w:val="004030D3"/>
    <w:rsid w:val="0040320F"/>
    <w:rsid w:val="00404C5E"/>
    <w:rsid w:val="00404E9B"/>
    <w:rsid w:val="004071F2"/>
    <w:rsid w:val="00407400"/>
    <w:rsid w:val="00410494"/>
    <w:rsid w:val="0041132E"/>
    <w:rsid w:val="0041144C"/>
    <w:rsid w:val="004133FC"/>
    <w:rsid w:val="004173AE"/>
    <w:rsid w:val="00417A35"/>
    <w:rsid w:val="00417D21"/>
    <w:rsid w:val="00421489"/>
    <w:rsid w:val="004216D9"/>
    <w:rsid w:val="0042686D"/>
    <w:rsid w:val="00430959"/>
    <w:rsid w:val="0043095B"/>
    <w:rsid w:val="00430DCB"/>
    <w:rsid w:val="00432B8E"/>
    <w:rsid w:val="0043753E"/>
    <w:rsid w:val="00437DE1"/>
    <w:rsid w:val="00442B6C"/>
    <w:rsid w:val="004431FD"/>
    <w:rsid w:val="00443885"/>
    <w:rsid w:val="00444185"/>
    <w:rsid w:val="004443EB"/>
    <w:rsid w:val="00445991"/>
    <w:rsid w:val="0045002E"/>
    <w:rsid w:val="00450E2A"/>
    <w:rsid w:val="00454465"/>
    <w:rsid w:val="00455790"/>
    <w:rsid w:val="004565B4"/>
    <w:rsid w:val="00456C3B"/>
    <w:rsid w:val="004601A9"/>
    <w:rsid w:val="00462B9A"/>
    <w:rsid w:val="00465043"/>
    <w:rsid w:val="00465626"/>
    <w:rsid w:val="00465C88"/>
    <w:rsid w:val="00467942"/>
    <w:rsid w:val="00471FD0"/>
    <w:rsid w:val="00472576"/>
    <w:rsid w:val="00472A1E"/>
    <w:rsid w:val="00473CE5"/>
    <w:rsid w:val="0047400A"/>
    <w:rsid w:val="0047595E"/>
    <w:rsid w:val="0047636D"/>
    <w:rsid w:val="00481272"/>
    <w:rsid w:val="00483631"/>
    <w:rsid w:val="00486D89"/>
    <w:rsid w:val="00487DE3"/>
    <w:rsid w:val="0049012D"/>
    <w:rsid w:val="004911FC"/>
    <w:rsid w:val="00493DFC"/>
    <w:rsid w:val="004942C7"/>
    <w:rsid w:val="004973B0"/>
    <w:rsid w:val="00497D7A"/>
    <w:rsid w:val="004A0E96"/>
    <w:rsid w:val="004A39B4"/>
    <w:rsid w:val="004A3A96"/>
    <w:rsid w:val="004A5483"/>
    <w:rsid w:val="004A60B0"/>
    <w:rsid w:val="004A7AF4"/>
    <w:rsid w:val="004B0D58"/>
    <w:rsid w:val="004B0FC8"/>
    <w:rsid w:val="004B6C47"/>
    <w:rsid w:val="004C3311"/>
    <w:rsid w:val="004C414A"/>
    <w:rsid w:val="004D12BA"/>
    <w:rsid w:val="004D1386"/>
    <w:rsid w:val="004D155D"/>
    <w:rsid w:val="004D30BE"/>
    <w:rsid w:val="004D353F"/>
    <w:rsid w:val="004E0C24"/>
    <w:rsid w:val="004E24CC"/>
    <w:rsid w:val="004E5903"/>
    <w:rsid w:val="004E59F8"/>
    <w:rsid w:val="004E7118"/>
    <w:rsid w:val="004E7AD3"/>
    <w:rsid w:val="004F1311"/>
    <w:rsid w:val="004F4F3F"/>
    <w:rsid w:val="004F58C5"/>
    <w:rsid w:val="004F608C"/>
    <w:rsid w:val="004F7642"/>
    <w:rsid w:val="0050099B"/>
    <w:rsid w:val="00502441"/>
    <w:rsid w:val="00504476"/>
    <w:rsid w:val="0050528A"/>
    <w:rsid w:val="00510482"/>
    <w:rsid w:val="00512926"/>
    <w:rsid w:val="005133DC"/>
    <w:rsid w:val="00513E0A"/>
    <w:rsid w:val="0051406B"/>
    <w:rsid w:val="005166A9"/>
    <w:rsid w:val="00516FC1"/>
    <w:rsid w:val="00517E4D"/>
    <w:rsid w:val="00520882"/>
    <w:rsid w:val="00522D04"/>
    <w:rsid w:val="0052495C"/>
    <w:rsid w:val="005251C5"/>
    <w:rsid w:val="005277D6"/>
    <w:rsid w:val="00527ABB"/>
    <w:rsid w:val="00530CF5"/>
    <w:rsid w:val="005324B0"/>
    <w:rsid w:val="005328B3"/>
    <w:rsid w:val="00532BBF"/>
    <w:rsid w:val="00533FA1"/>
    <w:rsid w:val="00534B33"/>
    <w:rsid w:val="005378BF"/>
    <w:rsid w:val="00537E60"/>
    <w:rsid w:val="00540C3C"/>
    <w:rsid w:val="00541951"/>
    <w:rsid w:val="0054204E"/>
    <w:rsid w:val="00544BEA"/>
    <w:rsid w:val="0054504B"/>
    <w:rsid w:val="00546CC2"/>
    <w:rsid w:val="005500FB"/>
    <w:rsid w:val="00551997"/>
    <w:rsid w:val="005532F3"/>
    <w:rsid w:val="0055397D"/>
    <w:rsid w:val="00555C33"/>
    <w:rsid w:val="0056173E"/>
    <w:rsid w:val="0056231E"/>
    <w:rsid w:val="00563DF4"/>
    <w:rsid w:val="005648C0"/>
    <w:rsid w:val="00564C31"/>
    <w:rsid w:val="005656C3"/>
    <w:rsid w:val="00565D2E"/>
    <w:rsid w:val="00565E99"/>
    <w:rsid w:val="00567AEF"/>
    <w:rsid w:val="00570A25"/>
    <w:rsid w:val="00570ACB"/>
    <w:rsid w:val="005727DC"/>
    <w:rsid w:val="00573C27"/>
    <w:rsid w:val="00573CE6"/>
    <w:rsid w:val="005761BC"/>
    <w:rsid w:val="00577197"/>
    <w:rsid w:val="00581AFB"/>
    <w:rsid w:val="00586049"/>
    <w:rsid w:val="00586952"/>
    <w:rsid w:val="00592806"/>
    <w:rsid w:val="005932B5"/>
    <w:rsid w:val="00594978"/>
    <w:rsid w:val="00596773"/>
    <w:rsid w:val="00596BCA"/>
    <w:rsid w:val="00597BFA"/>
    <w:rsid w:val="005A06BA"/>
    <w:rsid w:val="005A172E"/>
    <w:rsid w:val="005A1AEE"/>
    <w:rsid w:val="005A338F"/>
    <w:rsid w:val="005A3E7E"/>
    <w:rsid w:val="005A4808"/>
    <w:rsid w:val="005A6E6F"/>
    <w:rsid w:val="005A711B"/>
    <w:rsid w:val="005B4A54"/>
    <w:rsid w:val="005B7EF5"/>
    <w:rsid w:val="005C0E24"/>
    <w:rsid w:val="005C11B2"/>
    <w:rsid w:val="005C1F53"/>
    <w:rsid w:val="005C3C1A"/>
    <w:rsid w:val="005C3F34"/>
    <w:rsid w:val="005C4446"/>
    <w:rsid w:val="005C4D45"/>
    <w:rsid w:val="005C4FD8"/>
    <w:rsid w:val="005C5294"/>
    <w:rsid w:val="005C57A3"/>
    <w:rsid w:val="005C65F6"/>
    <w:rsid w:val="005C6EF2"/>
    <w:rsid w:val="005D0BE0"/>
    <w:rsid w:val="005D12B7"/>
    <w:rsid w:val="005D3647"/>
    <w:rsid w:val="005D41E6"/>
    <w:rsid w:val="005D4516"/>
    <w:rsid w:val="005D5546"/>
    <w:rsid w:val="005E1D39"/>
    <w:rsid w:val="005E594E"/>
    <w:rsid w:val="005E648F"/>
    <w:rsid w:val="005E7F35"/>
    <w:rsid w:val="005F2EB3"/>
    <w:rsid w:val="005F3120"/>
    <w:rsid w:val="005F44D3"/>
    <w:rsid w:val="005F5ACB"/>
    <w:rsid w:val="005F6C00"/>
    <w:rsid w:val="00602052"/>
    <w:rsid w:val="006035B7"/>
    <w:rsid w:val="0060457A"/>
    <w:rsid w:val="006062AE"/>
    <w:rsid w:val="006075E8"/>
    <w:rsid w:val="00607BCA"/>
    <w:rsid w:val="006102CA"/>
    <w:rsid w:val="00614D34"/>
    <w:rsid w:val="0061742A"/>
    <w:rsid w:val="00622342"/>
    <w:rsid w:val="006235FD"/>
    <w:rsid w:val="00624B15"/>
    <w:rsid w:val="00625648"/>
    <w:rsid w:val="00627AD3"/>
    <w:rsid w:val="00627C84"/>
    <w:rsid w:val="006320D9"/>
    <w:rsid w:val="006325CC"/>
    <w:rsid w:val="00634652"/>
    <w:rsid w:val="00634802"/>
    <w:rsid w:val="006361E8"/>
    <w:rsid w:val="00636A9F"/>
    <w:rsid w:val="00636E4A"/>
    <w:rsid w:val="00640474"/>
    <w:rsid w:val="006469AE"/>
    <w:rsid w:val="00650586"/>
    <w:rsid w:val="006509E0"/>
    <w:rsid w:val="00651693"/>
    <w:rsid w:val="00651792"/>
    <w:rsid w:val="00651ABD"/>
    <w:rsid w:val="006537FF"/>
    <w:rsid w:val="00653D6E"/>
    <w:rsid w:val="006541C2"/>
    <w:rsid w:val="006600A4"/>
    <w:rsid w:val="00660239"/>
    <w:rsid w:val="00660AF6"/>
    <w:rsid w:val="00660C38"/>
    <w:rsid w:val="00662E4A"/>
    <w:rsid w:val="00663F65"/>
    <w:rsid w:val="00664945"/>
    <w:rsid w:val="00664F6E"/>
    <w:rsid w:val="00665963"/>
    <w:rsid w:val="00666CB9"/>
    <w:rsid w:val="0066D69F"/>
    <w:rsid w:val="006708F4"/>
    <w:rsid w:val="006711E5"/>
    <w:rsid w:val="00671D12"/>
    <w:rsid w:val="00672AC5"/>
    <w:rsid w:val="00673126"/>
    <w:rsid w:val="0067488A"/>
    <w:rsid w:val="006805DE"/>
    <w:rsid w:val="006831F4"/>
    <w:rsid w:val="00683D4A"/>
    <w:rsid w:val="00684959"/>
    <w:rsid w:val="006866A2"/>
    <w:rsid w:val="00686DF2"/>
    <w:rsid w:val="006871D5"/>
    <w:rsid w:val="006873ED"/>
    <w:rsid w:val="00687F93"/>
    <w:rsid w:val="006902CE"/>
    <w:rsid w:val="006905B6"/>
    <w:rsid w:val="00692054"/>
    <w:rsid w:val="0069256F"/>
    <w:rsid w:val="006939AD"/>
    <w:rsid w:val="00696620"/>
    <w:rsid w:val="0069665F"/>
    <w:rsid w:val="00697468"/>
    <w:rsid w:val="00697591"/>
    <w:rsid w:val="00697B6B"/>
    <w:rsid w:val="00697D3B"/>
    <w:rsid w:val="006A0351"/>
    <w:rsid w:val="006A06B2"/>
    <w:rsid w:val="006A0DD3"/>
    <w:rsid w:val="006A12D9"/>
    <w:rsid w:val="006A189C"/>
    <w:rsid w:val="006A1C5C"/>
    <w:rsid w:val="006A227F"/>
    <w:rsid w:val="006A49A7"/>
    <w:rsid w:val="006A5536"/>
    <w:rsid w:val="006A5CD6"/>
    <w:rsid w:val="006A605D"/>
    <w:rsid w:val="006A607C"/>
    <w:rsid w:val="006A6C67"/>
    <w:rsid w:val="006A6E19"/>
    <w:rsid w:val="006B4479"/>
    <w:rsid w:val="006B6495"/>
    <w:rsid w:val="006B7CB1"/>
    <w:rsid w:val="006C0118"/>
    <w:rsid w:val="006C0288"/>
    <w:rsid w:val="006C09AB"/>
    <w:rsid w:val="006C3D38"/>
    <w:rsid w:val="006C4D01"/>
    <w:rsid w:val="006C6C2E"/>
    <w:rsid w:val="006D01B0"/>
    <w:rsid w:val="006D0230"/>
    <w:rsid w:val="006D0565"/>
    <w:rsid w:val="006D0E28"/>
    <w:rsid w:val="006D1013"/>
    <w:rsid w:val="006D2F5F"/>
    <w:rsid w:val="006D675E"/>
    <w:rsid w:val="006D7A7D"/>
    <w:rsid w:val="006E1034"/>
    <w:rsid w:val="006E206A"/>
    <w:rsid w:val="006E28B0"/>
    <w:rsid w:val="006E3F5B"/>
    <w:rsid w:val="006E4FAB"/>
    <w:rsid w:val="006E60E9"/>
    <w:rsid w:val="006F0552"/>
    <w:rsid w:val="006F1008"/>
    <w:rsid w:val="006F1C20"/>
    <w:rsid w:val="006F3ABF"/>
    <w:rsid w:val="006F44CC"/>
    <w:rsid w:val="006F5E21"/>
    <w:rsid w:val="006F612B"/>
    <w:rsid w:val="00701B31"/>
    <w:rsid w:val="00703613"/>
    <w:rsid w:val="00703DDD"/>
    <w:rsid w:val="007108AA"/>
    <w:rsid w:val="00710ACD"/>
    <w:rsid w:val="00710D49"/>
    <w:rsid w:val="0071246D"/>
    <w:rsid w:val="00714B79"/>
    <w:rsid w:val="0071603B"/>
    <w:rsid w:val="007175A5"/>
    <w:rsid w:val="00722B65"/>
    <w:rsid w:val="007252E3"/>
    <w:rsid w:val="00731875"/>
    <w:rsid w:val="00732910"/>
    <w:rsid w:val="00732C90"/>
    <w:rsid w:val="00732DBB"/>
    <w:rsid w:val="0073383E"/>
    <w:rsid w:val="00733D74"/>
    <w:rsid w:val="00733DFA"/>
    <w:rsid w:val="00734799"/>
    <w:rsid w:val="007366CD"/>
    <w:rsid w:val="00736CFC"/>
    <w:rsid w:val="00737A52"/>
    <w:rsid w:val="0074009E"/>
    <w:rsid w:val="00740ACA"/>
    <w:rsid w:val="00741FAE"/>
    <w:rsid w:val="00751992"/>
    <w:rsid w:val="0075249D"/>
    <w:rsid w:val="00752BE7"/>
    <w:rsid w:val="0075452D"/>
    <w:rsid w:val="0075523D"/>
    <w:rsid w:val="00756779"/>
    <w:rsid w:val="00757B9B"/>
    <w:rsid w:val="00761EDC"/>
    <w:rsid w:val="00762FB9"/>
    <w:rsid w:val="00763495"/>
    <w:rsid w:val="00764DC5"/>
    <w:rsid w:val="00765129"/>
    <w:rsid w:val="00767E7A"/>
    <w:rsid w:val="0077143E"/>
    <w:rsid w:val="007759F6"/>
    <w:rsid w:val="007763C9"/>
    <w:rsid w:val="007776A0"/>
    <w:rsid w:val="00781CE6"/>
    <w:rsid w:val="00781F21"/>
    <w:rsid w:val="00786062"/>
    <w:rsid w:val="00792719"/>
    <w:rsid w:val="007927F4"/>
    <w:rsid w:val="00794008"/>
    <w:rsid w:val="00794179"/>
    <w:rsid w:val="00794A0A"/>
    <w:rsid w:val="00795F41"/>
    <w:rsid w:val="00796FB0"/>
    <w:rsid w:val="007A1242"/>
    <w:rsid w:val="007A3680"/>
    <w:rsid w:val="007A55EE"/>
    <w:rsid w:val="007A5849"/>
    <w:rsid w:val="007A7677"/>
    <w:rsid w:val="007A7711"/>
    <w:rsid w:val="007A7C77"/>
    <w:rsid w:val="007B07F9"/>
    <w:rsid w:val="007B092B"/>
    <w:rsid w:val="007B148F"/>
    <w:rsid w:val="007B1B75"/>
    <w:rsid w:val="007B426D"/>
    <w:rsid w:val="007B4992"/>
    <w:rsid w:val="007B51EB"/>
    <w:rsid w:val="007B60A3"/>
    <w:rsid w:val="007C05D4"/>
    <w:rsid w:val="007C1FDF"/>
    <w:rsid w:val="007C32B1"/>
    <w:rsid w:val="007D0E03"/>
    <w:rsid w:val="007D159D"/>
    <w:rsid w:val="007D265F"/>
    <w:rsid w:val="007D44D6"/>
    <w:rsid w:val="007D578C"/>
    <w:rsid w:val="007D5C8D"/>
    <w:rsid w:val="007D5DF3"/>
    <w:rsid w:val="007D6300"/>
    <w:rsid w:val="007D717F"/>
    <w:rsid w:val="007E0D86"/>
    <w:rsid w:val="007E23A7"/>
    <w:rsid w:val="007E2AA4"/>
    <w:rsid w:val="007E4470"/>
    <w:rsid w:val="007E4789"/>
    <w:rsid w:val="007E4A42"/>
    <w:rsid w:val="007E7600"/>
    <w:rsid w:val="007F221C"/>
    <w:rsid w:val="007F3629"/>
    <w:rsid w:val="007F36B7"/>
    <w:rsid w:val="007F3BF4"/>
    <w:rsid w:val="007F5395"/>
    <w:rsid w:val="007F5E3E"/>
    <w:rsid w:val="00801E5E"/>
    <w:rsid w:val="00802BD4"/>
    <w:rsid w:val="008033A0"/>
    <w:rsid w:val="008055C7"/>
    <w:rsid w:val="00814479"/>
    <w:rsid w:val="008158C8"/>
    <w:rsid w:val="008159DF"/>
    <w:rsid w:val="00816CA2"/>
    <w:rsid w:val="00820E02"/>
    <w:rsid w:val="0082132E"/>
    <w:rsid w:val="00822359"/>
    <w:rsid w:val="0082241D"/>
    <w:rsid w:val="00822EFA"/>
    <w:rsid w:val="00824754"/>
    <w:rsid w:val="008259D2"/>
    <w:rsid w:val="00825AEE"/>
    <w:rsid w:val="00830714"/>
    <w:rsid w:val="008365E5"/>
    <w:rsid w:val="00837973"/>
    <w:rsid w:val="00840412"/>
    <w:rsid w:val="008438A4"/>
    <w:rsid w:val="008442E9"/>
    <w:rsid w:val="00844D95"/>
    <w:rsid w:val="0084573D"/>
    <w:rsid w:val="00846FB0"/>
    <w:rsid w:val="008522B4"/>
    <w:rsid w:val="008532C1"/>
    <w:rsid w:val="00853A12"/>
    <w:rsid w:val="00853DBF"/>
    <w:rsid w:val="00865340"/>
    <w:rsid w:val="00865C4A"/>
    <w:rsid w:val="00865E06"/>
    <w:rsid w:val="00866B39"/>
    <w:rsid w:val="008670FE"/>
    <w:rsid w:val="00875A87"/>
    <w:rsid w:val="00883008"/>
    <w:rsid w:val="008850E9"/>
    <w:rsid w:val="0088650A"/>
    <w:rsid w:val="00886808"/>
    <w:rsid w:val="0088706C"/>
    <w:rsid w:val="008873BA"/>
    <w:rsid w:val="008878B0"/>
    <w:rsid w:val="008922F9"/>
    <w:rsid w:val="00895053"/>
    <w:rsid w:val="008963A0"/>
    <w:rsid w:val="00896A71"/>
    <w:rsid w:val="00897CE1"/>
    <w:rsid w:val="008A22F1"/>
    <w:rsid w:val="008A4980"/>
    <w:rsid w:val="008A4CE7"/>
    <w:rsid w:val="008A56B6"/>
    <w:rsid w:val="008A5D65"/>
    <w:rsid w:val="008A6817"/>
    <w:rsid w:val="008A7A37"/>
    <w:rsid w:val="008B0D3D"/>
    <w:rsid w:val="008B151F"/>
    <w:rsid w:val="008B4026"/>
    <w:rsid w:val="008B6401"/>
    <w:rsid w:val="008B6EA3"/>
    <w:rsid w:val="008B7939"/>
    <w:rsid w:val="008C12C8"/>
    <w:rsid w:val="008C1C82"/>
    <w:rsid w:val="008C20C5"/>
    <w:rsid w:val="008C2A15"/>
    <w:rsid w:val="008C5024"/>
    <w:rsid w:val="008C5C07"/>
    <w:rsid w:val="008C76EF"/>
    <w:rsid w:val="008C7D94"/>
    <w:rsid w:val="008D08BB"/>
    <w:rsid w:val="008D1FF3"/>
    <w:rsid w:val="008D205D"/>
    <w:rsid w:val="008D3D72"/>
    <w:rsid w:val="008D5F6D"/>
    <w:rsid w:val="008D7E0A"/>
    <w:rsid w:val="008E02A0"/>
    <w:rsid w:val="008E135F"/>
    <w:rsid w:val="008E28B4"/>
    <w:rsid w:val="008E2A3A"/>
    <w:rsid w:val="008E4F50"/>
    <w:rsid w:val="008E5DA1"/>
    <w:rsid w:val="008F1297"/>
    <w:rsid w:val="008F2C8E"/>
    <w:rsid w:val="008F6292"/>
    <w:rsid w:val="00900872"/>
    <w:rsid w:val="00900CEF"/>
    <w:rsid w:val="00900F2B"/>
    <w:rsid w:val="009013C7"/>
    <w:rsid w:val="00901403"/>
    <w:rsid w:val="0090189F"/>
    <w:rsid w:val="00901FAB"/>
    <w:rsid w:val="00902758"/>
    <w:rsid w:val="00902BEB"/>
    <w:rsid w:val="00914FC4"/>
    <w:rsid w:val="00915B8C"/>
    <w:rsid w:val="00915DDB"/>
    <w:rsid w:val="0092333B"/>
    <w:rsid w:val="009249CF"/>
    <w:rsid w:val="00925448"/>
    <w:rsid w:val="0092651E"/>
    <w:rsid w:val="009271BA"/>
    <w:rsid w:val="009273F9"/>
    <w:rsid w:val="009276F0"/>
    <w:rsid w:val="00930A83"/>
    <w:rsid w:val="00931EC3"/>
    <w:rsid w:val="009321B3"/>
    <w:rsid w:val="009346FE"/>
    <w:rsid w:val="00936828"/>
    <w:rsid w:val="0093741F"/>
    <w:rsid w:val="00940217"/>
    <w:rsid w:val="00944760"/>
    <w:rsid w:val="0094596F"/>
    <w:rsid w:val="00946D26"/>
    <w:rsid w:val="009470B9"/>
    <w:rsid w:val="0094754F"/>
    <w:rsid w:val="00950758"/>
    <w:rsid w:val="0095284F"/>
    <w:rsid w:val="00953462"/>
    <w:rsid w:val="00953D55"/>
    <w:rsid w:val="009541A6"/>
    <w:rsid w:val="00956482"/>
    <w:rsid w:val="0095661F"/>
    <w:rsid w:val="00957643"/>
    <w:rsid w:val="00957649"/>
    <w:rsid w:val="009600BB"/>
    <w:rsid w:val="00960657"/>
    <w:rsid w:val="00962B36"/>
    <w:rsid w:val="009654CB"/>
    <w:rsid w:val="00965993"/>
    <w:rsid w:val="009659CE"/>
    <w:rsid w:val="00965FA8"/>
    <w:rsid w:val="00966EAC"/>
    <w:rsid w:val="00967212"/>
    <w:rsid w:val="009672EC"/>
    <w:rsid w:val="00967535"/>
    <w:rsid w:val="00967D1D"/>
    <w:rsid w:val="0097154D"/>
    <w:rsid w:val="0097205E"/>
    <w:rsid w:val="009723E1"/>
    <w:rsid w:val="00972C6A"/>
    <w:rsid w:val="00974E7B"/>
    <w:rsid w:val="00974F1E"/>
    <w:rsid w:val="00975536"/>
    <w:rsid w:val="00976B05"/>
    <w:rsid w:val="00977AB8"/>
    <w:rsid w:val="00980EBA"/>
    <w:rsid w:val="00982288"/>
    <w:rsid w:val="00982573"/>
    <w:rsid w:val="00982A9D"/>
    <w:rsid w:val="0098506A"/>
    <w:rsid w:val="009866AB"/>
    <w:rsid w:val="00990411"/>
    <w:rsid w:val="00990D83"/>
    <w:rsid w:val="00991462"/>
    <w:rsid w:val="00991F81"/>
    <w:rsid w:val="00992485"/>
    <w:rsid w:val="00992808"/>
    <w:rsid w:val="00994843"/>
    <w:rsid w:val="00995CFF"/>
    <w:rsid w:val="00996180"/>
    <w:rsid w:val="00997668"/>
    <w:rsid w:val="009A1E25"/>
    <w:rsid w:val="009A24D7"/>
    <w:rsid w:val="009A2C39"/>
    <w:rsid w:val="009A4F73"/>
    <w:rsid w:val="009A6423"/>
    <w:rsid w:val="009B02C0"/>
    <w:rsid w:val="009B270C"/>
    <w:rsid w:val="009B418B"/>
    <w:rsid w:val="009B4ED7"/>
    <w:rsid w:val="009B6C39"/>
    <w:rsid w:val="009C0064"/>
    <w:rsid w:val="009C0858"/>
    <w:rsid w:val="009C0B31"/>
    <w:rsid w:val="009C30B3"/>
    <w:rsid w:val="009C4346"/>
    <w:rsid w:val="009C4433"/>
    <w:rsid w:val="009C50FD"/>
    <w:rsid w:val="009C608A"/>
    <w:rsid w:val="009C6CCC"/>
    <w:rsid w:val="009D0128"/>
    <w:rsid w:val="009D23BE"/>
    <w:rsid w:val="009D329A"/>
    <w:rsid w:val="009D42E2"/>
    <w:rsid w:val="009D50D9"/>
    <w:rsid w:val="009E2BF8"/>
    <w:rsid w:val="009E6A72"/>
    <w:rsid w:val="009E6E24"/>
    <w:rsid w:val="009E6E97"/>
    <w:rsid w:val="009F0488"/>
    <w:rsid w:val="009F05EF"/>
    <w:rsid w:val="009F1AED"/>
    <w:rsid w:val="009F287E"/>
    <w:rsid w:val="009F4554"/>
    <w:rsid w:val="009F4920"/>
    <w:rsid w:val="00A00890"/>
    <w:rsid w:val="00A026BE"/>
    <w:rsid w:val="00A02FEE"/>
    <w:rsid w:val="00A03EED"/>
    <w:rsid w:val="00A06405"/>
    <w:rsid w:val="00A10ECC"/>
    <w:rsid w:val="00A12692"/>
    <w:rsid w:val="00A13397"/>
    <w:rsid w:val="00A13563"/>
    <w:rsid w:val="00A136A2"/>
    <w:rsid w:val="00A14A4E"/>
    <w:rsid w:val="00A15A08"/>
    <w:rsid w:val="00A16B11"/>
    <w:rsid w:val="00A20975"/>
    <w:rsid w:val="00A2105B"/>
    <w:rsid w:val="00A2691D"/>
    <w:rsid w:val="00A276A1"/>
    <w:rsid w:val="00A30E46"/>
    <w:rsid w:val="00A31753"/>
    <w:rsid w:val="00A325E1"/>
    <w:rsid w:val="00A32E13"/>
    <w:rsid w:val="00A335B5"/>
    <w:rsid w:val="00A351FE"/>
    <w:rsid w:val="00A36823"/>
    <w:rsid w:val="00A37A1A"/>
    <w:rsid w:val="00A37BEC"/>
    <w:rsid w:val="00A409A0"/>
    <w:rsid w:val="00A4109F"/>
    <w:rsid w:val="00A416BD"/>
    <w:rsid w:val="00A426E4"/>
    <w:rsid w:val="00A4272F"/>
    <w:rsid w:val="00A43793"/>
    <w:rsid w:val="00A451B6"/>
    <w:rsid w:val="00A46B09"/>
    <w:rsid w:val="00A470C7"/>
    <w:rsid w:val="00A51081"/>
    <w:rsid w:val="00A53253"/>
    <w:rsid w:val="00A5451C"/>
    <w:rsid w:val="00A548D4"/>
    <w:rsid w:val="00A5566C"/>
    <w:rsid w:val="00A55870"/>
    <w:rsid w:val="00A56B35"/>
    <w:rsid w:val="00A575BB"/>
    <w:rsid w:val="00A575D2"/>
    <w:rsid w:val="00A616EF"/>
    <w:rsid w:val="00A62823"/>
    <w:rsid w:val="00A64226"/>
    <w:rsid w:val="00A65364"/>
    <w:rsid w:val="00A662E4"/>
    <w:rsid w:val="00A67026"/>
    <w:rsid w:val="00A70768"/>
    <w:rsid w:val="00A70BC1"/>
    <w:rsid w:val="00A723D5"/>
    <w:rsid w:val="00A73CD0"/>
    <w:rsid w:val="00A748BD"/>
    <w:rsid w:val="00A74DAF"/>
    <w:rsid w:val="00A7622F"/>
    <w:rsid w:val="00A801BB"/>
    <w:rsid w:val="00A814C2"/>
    <w:rsid w:val="00A81B8C"/>
    <w:rsid w:val="00A835DE"/>
    <w:rsid w:val="00A8525A"/>
    <w:rsid w:val="00A8578A"/>
    <w:rsid w:val="00A85FF7"/>
    <w:rsid w:val="00A90F31"/>
    <w:rsid w:val="00A91F92"/>
    <w:rsid w:val="00A9294B"/>
    <w:rsid w:val="00A957C0"/>
    <w:rsid w:val="00A96126"/>
    <w:rsid w:val="00A97D07"/>
    <w:rsid w:val="00AA2DDF"/>
    <w:rsid w:val="00AA2F2B"/>
    <w:rsid w:val="00AA41C8"/>
    <w:rsid w:val="00AA41F7"/>
    <w:rsid w:val="00AA4D54"/>
    <w:rsid w:val="00AA5299"/>
    <w:rsid w:val="00AB0B46"/>
    <w:rsid w:val="00AB39AE"/>
    <w:rsid w:val="00AB3AC6"/>
    <w:rsid w:val="00AC0C26"/>
    <w:rsid w:val="00AC1C81"/>
    <w:rsid w:val="00AC4D4E"/>
    <w:rsid w:val="00AC5186"/>
    <w:rsid w:val="00AC5FD0"/>
    <w:rsid w:val="00AC628A"/>
    <w:rsid w:val="00AC6C52"/>
    <w:rsid w:val="00AC7655"/>
    <w:rsid w:val="00AC765A"/>
    <w:rsid w:val="00AC7F3C"/>
    <w:rsid w:val="00AD027F"/>
    <w:rsid w:val="00AD11DD"/>
    <w:rsid w:val="00AD137C"/>
    <w:rsid w:val="00AD1402"/>
    <w:rsid w:val="00AD2036"/>
    <w:rsid w:val="00AD29E1"/>
    <w:rsid w:val="00AD3EC7"/>
    <w:rsid w:val="00AD5649"/>
    <w:rsid w:val="00AD5F1A"/>
    <w:rsid w:val="00AD647C"/>
    <w:rsid w:val="00AD7036"/>
    <w:rsid w:val="00AD785F"/>
    <w:rsid w:val="00AE6D3F"/>
    <w:rsid w:val="00AE6F84"/>
    <w:rsid w:val="00AE733A"/>
    <w:rsid w:val="00AE74EF"/>
    <w:rsid w:val="00AF0C85"/>
    <w:rsid w:val="00AF44E8"/>
    <w:rsid w:val="00AF5617"/>
    <w:rsid w:val="00AF5811"/>
    <w:rsid w:val="00AF6AB3"/>
    <w:rsid w:val="00AF6C46"/>
    <w:rsid w:val="00B002E6"/>
    <w:rsid w:val="00B02B1B"/>
    <w:rsid w:val="00B02C77"/>
    <w:rsid w:val="00B03198"/>
    <w:rsid w:val="00B0509F"/>
    <w:rsid w:val="00B058DE"/>
    <w:rsid w:val="00B06F0E"/>
    <w:rsid w:val="00B07281"/>
    <w:rsid w:val="00B07367"/>
    <w:rsid w:val="00B07F02"/>
    <w:rsid w:val="00B11BFB"/>
    <w:rsid w:val="00B124E3"/>
    <w:rsid w:val="00B16DEE"/>
    <w:rsid w:val="00B17449"/>
    <w:rsid w:val="00B22C14"/>
    <w:rsid w:val="00B23EE2"/>
    <w:rsid w:val="00B244C8"/>
    <w:rsid w:val="00B24B62"/>
    <w:rsid w:val="00B25091"/>
    <w:rsid w:val="00B2563E"/>
    <w:rsid w:val="00B26254"/>
    <w:rsid w:val="00B26D54"/>
    <w:rsid w:val="00B27DE6"/>
    <w:rsid w:val="00B2FAC6"/>
    <w:rsid w:val="00B3264A"/>
    <w:rsid w:val="00B335DE"/>
    <w:rsid w:val="00B3362C"/>
    <w:rsid w:val="00B33DE0"/>
    <w:rsid w:val="00B35895"/>
    <w:rsid w:val="00B358C9"/>
    <w:rsid w:val="00B35D08"/>
    <w:rsid w:val="00B35DDB"/>
    <w:rsid w:val="00B365A3"/>
    <w:rsid w:val="00B37935"/>
    <w:rsid w:val="00B40080"/>
    <w:rsid w:val="00B40A3E"/>
    <w:rsid w:val="00B41E80"/>
    <w:rsid w:val="00B41F05"/>
    <w:rsid w:val="00B422D7"/>
    <w:rsid w:val="00B424F6"/>
    <w:rsid w:val="00B42E12"/>
    <w:rsid w:val="00B439C9"/>
    <w:rsid w:val="00B459C0"/>
    <w:rsid w:val="00B472D8"/>
    <w:rsid w:val="00B50DA5"/>
    <w:rsid w:val="00B5223D"/>
    <w:rsid w:val="00B540B1"/>
    <w:rsid w:val="00B5510D"/>
    <w:rsid w:val="00B57FC2"/>
    <w:rsid w:val="00B65080"/>
    <w:rsid w:val="00B66759"/>
    <w:rsid w:val="00B66A60"/>
    <w:rsid w:val="00B67C60"/>
    <w:rsid w:val="00B67D5A"/>
    <w:rsid w:val="00B70B7A"/>
    <w:rsid w:val="00B747F9"/>
    <w:rsid w:val="00B74D6B"/>
    <w:rsid w:val="00B7641D"/>
    <w:rsid w:val="00B76ABA"/>
    <w:rsid w:val="00B81AD2"/>
    <w:rsid w:val="00B87128"/>
    <w:rsid w:val="00B87314"/>
    <w:rsid w:val="00B87384"/>
    <w:rsid w:val="00B92097"/>
    <w:rsid w:val="00B94D69"/>
    <w:rsid w:val="00B96474"/>
    <w:rsid w:val="00B9689F"/>
    <w:rsid w:val="00BA17A2"/>
    <w:rsid w:val="00BA36E1"/>
    <w:rsid w:val="00BA5035"/>
    <w:rsid w:val="00BA50F6"/>
    <w:rsid w:val="00BA5C7B"/>
    <w:rsid w:val="00BA5D78"/>
    <w:rsid w:val="00BB1617"/>
    <w:rsid w:val="00BB20B4"/>
    <w:rsid w:val="00BB23EB"/>
    <w:rsid w:val="00BB2AB2"/>
    <w:rsid w:val="00BB33B4"/>
    <w:rsid w:val="00BB3FB3"/>
    <w:rsid w:val="00BB796E"/>
    <w:rsid w:val="00BC1F47"/>
    <w:rsid w:val="00BC2C17"/>
    <w:rsid w:val="00BC5730"/>
    <w:rsid w:val="00BC733C"/>
    <w:rsid w:val="00BD034F"/>
    <w:rsid w:val="00BD13C8"/>
    <w:rsid w:val="00BD1DFA"/>
    <w:rsid w:val="00BD29E8"/>
    <w:rsid w:val="00BD2FFA"/>
    <w:rsid w:val="00BD47C0"/>
    <w:rsid w:val="00BD6166"/>
    <w:rsid w:val="00BD7F0E"/>
    <w:rsid w:val="00BE01AF"/>
    <w:rsid w:val="00BE19EA"/>
    <w:rsid w:val="00BE1DF4"/>
    <w:rsid w:val="00BE326C"/>
    <w:rsid w:val="00BE3B89"/>
    <w:rsid w:val="00BE5218"/>
    <w:rsid w:val="00BE6E9C"/>
    <w:rsid w:val="00BF1A98"/>
    <w:rsid w:val="00BF512A"/>
    <w:rsid w:val="00C01EEE"/>
    <w:rsid w:val="00C0277A"/>
    <w:rsid w:val="00C04649"/>
    <w:rsid w:val="00C04BF2"/>
    <w:rsid w:val="00C052A3"/>
    <w:rsid w:val="00C07367"/>
    <w:rsid w:val="00C079DD"/>
    <w:rsid w:val="00C07DDB"/>
    <w:rsid w:val="00C10D7A"/>
    <w:rsid w:val="00C11877"/>
    <w:rsid w:val="00C121B3"/>
    <w:rsid w:val="00C12BC4"/>
    <w:rsid w:val="00C13F60"/>
    <w:rsid w:val="00C1667B"/>
    <w:rsid w:val="00C16FB5"/>
    <w:rsid w:val="00C17583"/>
    <w:rsid w:val="00C17A2B"/>
    <w:rsid w:val="00C21479"/>
    <w:rsid w:val="00C22596"/>
    <w:rsid w:val="00C22A51"/>
    <w:rsid w:val="00C2304C"/>
    <w:rsid w:val="00C24006"/>
    <w:rsid w:val="00C240F5"/>
    <w:rsid w:val="00C24FF8"/>
    <w:rsid w:val="00C255BC"/>
    <w:rsid w:val="00C262C6"/>
    <w:rsid w:val="00C27A4D"/>
    <w:rsid w:val="00C31948"/>
    <w:rsid w:val="00C32DB9"/>
    <w:rsid w:val="00C354B9"/>
    <w:rsid w:val="00C35BBC"/>
    <w:rsid w:val="00C35FD8"/>
    <w:rsid w:val="00C3645E"/>
    <w:rsid w:val="00C36A9E"/>
    <w:rsid w:val="00C36FE3"/>
    <w:rsid w:val="00C40334"/>
    <w:rsid w:val="00C4040B"/>
    <w:rsid w:val="00C43A5F"/>
    <w:rsid w:val="00C44F59"/>
    <w:rsid w:val="00C46A9F"/>
    <w:rsid w:val="00C47D6A"/>
    <w:rsid w:val="00C50B8A"/>
    <w:rsid w:val="00C52152"/>
    <w:rsid w:val="00C533C6"/>
    <w:rsid w:val="00C53AA2"/>
    <w:rsid w:val="00C549A3"/>
    <w:rsid w:val="00C617B3"/>
    <w:rsid w:val="00C6216F"/>
    <w:rsid w:val="00C625CF"/>
    <w:rsid w:val="00C630AE"/>
    <w:rsid w:val="00C640A7"/>
    <w:rsid w:val="00C6413F"/>
    <w:rsid w:val="00C64574"/>
    <w:rsid w:val="00C65FDA"/>
    <w:rsid w:val="00C67D99"/>
    <w:rsid w:val="00C7113D"/>
    <w:rsid w:val="00C71602"/>
    <w:rsid w:val="00C7189D"/>
    <w:rsid w:val="00C7452E"/>
    <w:rsid w:val="00C752E5"/>
    <w:rsid w:val="00C76E6A"/>
    <w:rsid w:val="00C76E72"/>
    <w:rsid w:val="00C805BC"/>
    <w:rsid w:val="00C80D66"/>
    <w:rsid w:val="00C816F3"/>
    <w:rsid w:val="00C8243E"/>
    <w:rsid w:val="00C83814"/>
    <w:rsid w:val="00C83C5A"/>
    <w:rsid w:val="00C84B08"/>
    <w:rsid w:val="00C85FC8"/>
    <w:rsid w:val="00C877F7"/>
    <w:rsid w:val="00C924C0"/>
    <w:rsid w:val="00C934AE"/>
    <w:rsid w:val="00C934D2"/>
    <w:rsid w:val="00C93731"/>
    <w:rsid w:val="00C93CCD"/>
    <w:rsid w:val="00C94AC3"/>
    <w:rsid w:val="00C97DFD"/>
    <w:rsid w:val="00CA117B"/>
    <w:rsid w:val="00CA13C4"/>
    <w:rsid w:val="00CA19D8"/>
    <w:rsid w:val="00CA3385"/>
    <w:rsid w:val="00CA3C16"/>
    <w:rsid w:val="00CA4FBA"/>
    <w:rsid w:val="00CA5DCF"/>
    <w:rsid w:val="00CA745E"/>
    <w:rsid w:val="00CB13F5"/>
    <w:rsid w:val="00CB3BE0"/>
    <w:rsid w:val="00CB48E0"/>
    <w:rsid w:val="00CB5A13"/>
    <w:rsid w:val="00CB5F99"/>
    <w:rsid w:val="00CC1BEA"/>
    <w:rsid w:val="00CC6331"/>
    <w:rsid w:val="00CC6B50"/>
    <w:rsid w:val="00CC7ABA"/>
    <w:rsid w:val="00CC7CF8"/>
    <w:rsid w:val="00CC7D55"/>
    <w:rsid w:val="00CD0122"/>
    <w:rsid w:val="00CD03EB"/>
    <w:rsid w:val="00CD0DB6"/>
    <w:rsid w:val="00CD43B0"/>
    <w:rsid w:val="00CE2E7B"/>
    <w:rsid w:val="00CE471E"/>
    <w:rsid w:val="00CE5105"/>
    <w:rsid w:val="00CE6968"/>
    <w:rsid w:val="00CF1425"/>
    <w:rsid w:val="00CF152B"/>
    <w:rsid w:val="00CF24E6"/>
    <w:rsid w:val="00CF69BF"/>
    <w:rsid w:val="00D0192C"/>
    <w:rsid w:val="00D02250"/>
    <w:rsid w:val="00D03C58"/>
    <w:rsid w:val="00D04768"/>
    <w:rsid w:val="00D06531"/>
    <w:rsid w:val="00D071F9"/>
    <w:rsid w:val="00D10E14"/>
    <w:rsid w:val="00D10E77"/>
    <w:rsid w:val="00D1136B"/>
    <w:rsid w:val="00D1298F"/>
    <w:rsid w:val="00D130D8"/>
    <w:rsid w:val="00D13C01"/>
    <w:rsid w:val="00D14444"/>
    <w:rsid w:val="00D147EA"/>
    <w:rsid w:val="00D15468"/>
    <w:rsid w:val="00D1592E"/>
    <w:rsid w:val="00D16D68"/>
    <w:rsid w:val="00D173DF"/>
    <w:rsid w:val="00D17D1A"/>
    <w:rsid w:val="00D2214D"/>
    <w:rsid w:val="00D24496"/>
    <w:rsid w:val="00D25B30"/>
    <w:rsid w:val="00D25D3A"/>
    <w:rsid w:val="00D262D8"/>
    <w:rsid w:val="00D267EB"/>
    <w:rsid w:val="00D269B3"/>
    <w:rsid w:val="00D26AD9"/>
    <w:rsid w:val="00D308ED"/>
    <w:rsid w:val="00D313C1"/>
    <w:rsid w:val="00D32A30"/>
    <w:rsid w:val="00D343C0"/>
    <w:rsid w:val="00D354EB"/>
    <w:rsid w:val="00D35A9E"/>
    <w:rsid w:val="00D40CA4"/>
    <w:rsid w:val="00D413CD"/>
    <w:rsid w:val="00D431CC"/>
    <w:rsid w:val="00D441C3"/>
    <w:rsid w:val="00D45555"/>
    <w:rsid w:val="00D46108"/>
    <w:rsid w:val="00D46864"/>
    <w:rsid w:val="00D471EB"/>
    <w:rsid w:val="00D51679"/>
    <w:rsid w:val="00D545CD"/>
    <w:rsid w:val="00D56C44"/>
    <w:rsid w:val="00D613A0"/>
    <w:rsid w:val="00D614FC"/>
    <w:rsid w:val="00D62983"/>
    <w:rsid w:val="00D63688"/>
    <w:rsid w:val="00D64D20"/>
    <w:rsid w:val="00D6519F"/>
    <w:rsid w:val="00D70FD9"/>
    <w:rsid w:val="00D71248"/>
    <w:rsid w:val="00D717F3"/>
    <w:rsid w:val="00D71D6C"/>
    <w:rsid w:val="00D73F80"/>
    <w:rsid w:val="00D7432D"/>
    <w:rsid w:val="00D756AF"/>
    <w:rsid w:val="00D777BB"/>
    <w:rsid w:val="00D807C5"/>
    <w:rsid w:val="00D816BD"/>
    <w:rsid w:val="00D82087"/>
    <w:rsid w:val="00D830CD"/>
    <w:rsid w:val="00D8428D"/>
    <w:rsid w:val="00D862EA"/>
    <w:rsid w:val="00D86FEE"/>
    <w:rsid w:val="00D9069D"/>
    <w:rsid w:val="00D91268"/>
    <w:rsid w:val="00D92BD6"/>
    <w:rsid w:val="00D931C4"/>
    <w:rsid w:val="00D936A7"/>
    <w:rsid w:val="00D937FD"/>
    <w:rsid w:val="00D93AFE"/>
    <w:rsid w:val="00D9534E"/>
    <w:rsid w:val="00D954B4"/>
    <w:rsid w:val="00D95CA7"/>
    <w:rsid w:val="00D974BE"/>
    <w:rsid w:val="00DA197A"/>
    <w:rsid w:val="00DA306B"/>
    <w:rsid w:val="00DA3D5A"/>
    <w:rsid w:val="00DA3EEE"/>
    <w:rsid w:val="00DA430B"/>
    <w:rsid w:val="00DB0857"/>
    <w:rsid w:val="00DB0E17"/>
    <w:rsid w:val="00DB1232"/>
    <w:rsid w:val="00DB177D"/>
    <w:rsid w:val="00DB46F9"/>
    <w:rsid w:val="00DB6616"/>
    <w:rsid w:val="00DB78B2"/>
    <w:rsid w:val="00DC3148"/>
    <w:rsid w:val="00DD0945"/>
    <w:rsid w:val="00DD674C"/>
    <w:rsid w:val="00DD6A61"/>
    <w:rsid w:val="00DD74B9"/>
    <w:rsid w:val="00DE105B"/>
    <w:rsid w:val="00DE1070"/>
    <w:rsid w:val="00DE24B9"/>
    <w:rsid w:val="00DE2D2B"/>
    <w:rsid w:val="00DE61AD"/>
    <w:rsid w:val="00DF10C9"/>
    <w:rsid w:val="00DF2540"/>
    <w:rsid w:val="00DF37A5"/>
    <w:rsid w:val="00DF4A92"/>
    <w:rsid w:val="00DF5F41"/>
    <w:rsid w:val="00DF62A2"/>
    <w:rsid w:val="00E00143"/>
    <w:rsid w:val="00E00D87"/>
    <w:rsid w:val="00E015FC"/>
    <w:rsid w:val="00E02229"/>
    <w:rsid w:val="00E0280D"/>
    <w:rsid w:val="00E04041"/>
    <w:rsid w:val="00E040A8"/>
    <w:rsid w:val="00E06F49"/>
    <w:rsid w:val="00E07A20"/>
    <w:rsid w:val="00E07B17"/>
    <w:rsid w:val="00E07CFD"/>
    <w:rsid w:val="00E10ADE"/>
    <w:rsid w:val="00E1161A"/>
    <w:rsid w:val="00E1196C"/>
    <w:rsid w:val="00E1350D"/>
    <w:rsid w:val="00E13CFB"/>
    <w:rsid w:val="00E14F54"/>
    <w:rsid w:val="00E163D6"/>
    <w:rsid w:val="00E16CD6"/>
    <w:rsid w:val="00E20569"/>
    <w:rsid w:val="00E2385D"/>
    <w:rsid w:val="00E25DB0"/>
    <w:rsid w:val="00E27B50"/>
    <w:rsid w:val="00E27F3C"/>
    <w:rsid w:val="00E309A8"/>
    <w:rsid w:val="00E32D12"/>
    <w:rsid w:val="00E351CD"/>
    <w:rsid w:val="00E35561"/>
    <w:rsid w:val="00E3625D"/>
    <w:rsid w:val="00E367AA"/>
    <w:rsid w:val="00E3749C"/>
    <w:rsid w:val="00E406F4"/>
    <w:rsid w:val="00E413B5"/>
    <w:rsid w:val="00E42ED9"/>
    <w:rsid w:val="00E433AE"/>
    <w:rsid w:val="00E466C6"/>
    <w:rsid w:val="00E52CA8"/>
    <w:rsid w:val="00E54AFC"/>
    <w:rsid w:val="00E558E9"/>
    <w:rsid w:val="00E561CD"/>
    <w:rsid w:val="00E56D52"/>
    <w:rsid w:val="00E647BD"/>
    <w:rsid w:val="00E659DD"/>
    <w:rsid w:val="00E70904"/>
    <w:rsid w:val="00E7186C"/>
    <w:rsid w:val="00E745F7"/>
    <w:rsid w:val="00E75643"/>
    <w:rsid w:val="00E76ACD"/>
    <w:rsid w:val="00E809AC"/>
    <w:rsid w:val="00E8208F"/>
    <w:rsid w:val="00E85287"/>
    <w:rsid w:val="00E8593F"/>
    <w:rsid w:val="00E867F2"/>
    <w:rsid w:val="00E903FB"/>
    <w:rsid w:val="00E942FF"/>
    <w:rsid w:val="00E94973"/>
    <w:rsid w:val="00E94A8E"/>
    <w:rsid w:val="00E94CB7"/>
    <w:rsid w:val="00E94E5A"/>
    <w:rsid w:val="00E950F2"/>
    <w:rsid w:val="00E96553"/>
    <w:rsid w:val="00EA1B56"/>
    <w:rsid w:val="00EA1E7B"/>
    <w:rsid w:val="00EA40CD"/>
    <w:rsid w:val="00EA48A1"/>
    <w:rsid w:val="00EA4F71"/>
    <w:rsid w:val="00EA6B88"/>
    <w:rsid w:val="00EA716E"/>
    <w:rsid w:val="00EA775A"/>
    <w:rsid w:val="00EB0B90"/>
    <w:rsid w:val="00EB1BD9"/>
    <w:rsid w:val="00EB2B12"/>
    <w:rsid w:val="00EB376B"/>
    <w:rsid w:val="00EB4CB4"/>
    <w:rsid w:val="00EB555F"/>
    <w:rsid w:val="00EB56E2"/>
    <w:rsid w:val="00EB7AB4"/>
    <w:rsid w:val="00EC03AE"/>
    <w:rsid w:val="00EC1759"/>
    <w:rsid w:val="00EC23E4"/>
    <w:rsid w:val="00EC3F62"/>
    <w:rsid w:val="00EC57D2"/>
    <w:rsid w:val="00EC62CE"/>
    <w:rsid w:val="00EC636B"/>
    <w:rsid w:val="00ED1B5E"/>
    <w:rsid w:val="00ED271F"/>
    <w:rsid w:val="00ED5B8E"/>
    <w:rsid w:val="00ED5BA1"/>
    <w:rsid w:val="00ED6061"/>
    <w:rsid w:val="00ED73B1"/>
    <w:rsid w:val="00EE03E1"/>
    <w:rsid w:val="00EE2E71"/>
    <w:rsid w:val="00EE3D24"/>
    <w:rsid w:val="00EE6CE0"/>
    <w:rsid w:val="00EF0168"/>
    <w:rsid w:val="00EF14CC"/>
    <w:rsid w:val="00EF34A8"/>
    <w:rsid w:val="00EF4E9A"/>
    <w:rsid w:val="00EF57C4"/>
    <w:rsid w:val="00EF6356"/>
    <w:rsid w:val="00F01082"/>
    <w:rsid w:val="00F018E5"/>
    <w:rsid w:val="00F03757"/>
    <w:rsid w:val="00F06B1E"/>
    <w:rsid w:val="00F0789D"/>
    <w:rsid w:val="00F110A9"/>
    <w:rsid w:val="00F1295E"/>
    <w:rsid w:val="00F136C1"/>
    <w:rsid w:val="00F13D54"/>
    <w:rsid w:val="00F13E63"/>
    <w:rsid w:val="00F13E74"/>
    <w:rsid w:val="00F15263"/>
    <w:rsid w:val="00F234B6"/>
    <w:rsid w:val="00F253A1"/>
    <w:rsid w:val="00F265B9"/>
    <w:rsid w:val="00F27B92"/>
    <w:rsid w:val="00F3010B"/>
    <w:rsid w:val="00F3014B"/>
    <w:rsid w:val="00F3064B"/>
    <w:rsid w:val="00F32AAF"/>
    <w:rsid w:val="00F3337E"/>
    <w:rsid w:val="00F35893"/>
    <w:rsid w:val="00F37931"/>
    <w:rsid w:val="00F37C80"/>
    <w:rsid w:val="00F42F36"/>
    <w:rsid w:val="00F4316B"/>
    <w:rsid w:val="00F462C0"/>
    <w:rsid w:val="00F47771"/>
    <w:rsid w:val="00F511D9"/>
    <w:rsid w:val="00F523CD"/>
    <w:rsid w:val="00F530ED"/>
    <w:rsid w:val="00F54885"/>
    <w:rsid w:val="00F55AA0"/>
    <w:rsid w:val="00F55E86"/>
    <w:rsid w:val="00F56C80"/>
    <w:rsid w:val="00F57834"/>
    <w:rsid w:val="00F60A48"/>
    <w:rsid w:val="00F60B89"/>
    <w:rsid w:val="00F61539"/>
    <w:rsid w:val="00F61E78"/>
    <w:rsid w:val="00F626E2"/>
    <w:rsid w:val="00F62BEC"/>
    <w:rsid w:val="00F6471D"/>
    <w:rsid w:val="00F64E90"/>
    <w:rsid w:val="00F66B5B"/>
    <w:rsid w:val="00F67648"/>
    <w:rsid w:val="00F703E4"/>
    <w:rsid w:val="00F71C4F"/>
    <w:rsid w:val="00F7454A"/>
    <w:rsid w:val="00F745B0"/>
    <w:rsid w:val="00F7519C"/>
    <w:rsid w:val="00F756B3"/>
    <w:rsid w:val="00F764DC"/>
    <w:rsid w:val="00F7713A"/>
    <w:rsid w:val="00F80096"/>
    <w:rsid w:val="00F81EA3"/>
    <w:rsid w:val="00F829B2"/>
    <w:rsid w:val="00F847E8"/>
    <w:rsid w:val="00F8592D"/>
    <w:rsid w:val="00F865D9"/>
    <w:rsid w:val="00F86D56"/>
    <w:rsid w:val="00F87899"/>
    <w:rsid w:val="00F90963"/>
    <w:rsid w:val="00F95405"/>
    <w:rsid w:val="00F96050"/>
    <w:rsid w:val="00F97932"/>
    <w:rsid w:val="00FA12A5"/>
    <w:rsid w:val="00FA164A"/>
    <w:rsid w:val="00FA40E0"/>
    <w:rsid w:val="00FA4132"/>
    <w:rsid w:val="00FA449B"/>
    <w:rsid w:val="00FA6DBB"/>
    <w:rsid w:val="00FB217E"/>
    <w:rsid w:val="00FB285C"/>
    <w:rsid w:val="00FB3229"/>
    <w:rsid w:val="00FB3554"/>
    <w:rsid w:val="00FB3B5D"/>
    <w:rsid w:val="00FB409D"/>
    <w:rsid w:val="00FB47BA"/>
    <w:rsid w:val="00FB4EEA"/>
    <w:rsid w:val="00FB5A68"/>
    <w:rsid w:val="00FB6D18"/>
    <w:rsid w:val="00FB712D"/>
    <w:rsid w:val="00FC0B4A"/>
    <w:rsid w:val="00FC0C49"/>
    <w:rsid w:val="00FC2153"/>
    <w:rsid w:val="00FC3299"/>
    <w:rsid w:val="00FC37FF"/>
    <w:rsid w:val="00FC56E0"/>
    <w:rsid w:val="00FC6F93"/>
    <w:rsid w:val="00FD1AF1"/>
    <w:rsid w:val="00FD3CAF"/>
    <w:rsid w:val="00FD4AC4"/>
    <w:rsid w:val="00FD4E67"/>
    <w:rsid w:val="00FD52D7"/>
    <w:rsid w:val="00FD535D"/>
    <w:rsid w:val="00FD670B"/>
    <w:rsid w:val="00FD77E5"/>
    <w:rsid w:val="00FE0CBF"/>
    <w:rsid w:val="00FE2399"/>
    <w:rsid w:val="00FE2BD4"/>
    <w:rsid w:val="00FE392B"/>
    <w:rsid w:val="00FE3D03"/>
    <w:rsid w:val="00FE436F"/>
    <w:rsid w:val="00FE519D"/>
    <w:rsid w:val="00FE596E"/>
    <w:rsid w:val="00FE7E60"/>
    <w:rsid w:val="00FF019E"/>
    <w:rsid w:val="00FF2378"/>
    <w:rsid w:val="00FF2B30"/>
    <w:rsid w:val="00FF3B05"/>
    <w:rsid w:val="00FF3BFD"/>
    <w:rsid w:val="00FF4A8D"/>
    <w:rsid w:val="00FF55B6"/>
    <w:rsid w:val="00FF5BCC"/>
    <w:rsid w:val="00FF5CD2"/>
    <w:rsid w:val="00FF70DF"/>
    <w:rsid w:val="00FF779D"/>
    <w:rsid w:val="00FF77A9"/>
    <w:rsid w:val="014FCBE3"/>
    <w:rsid w:val="01CAA906"/>
    <w:rsid w:val="0213F3FF"/>
    <w:rsid w:val="023238AE"/>
    <w:rsid w:val="02779903"/>
    <w:rsid w:val="032888B3"/>
    <w:rsid w:val="03A0E776"/>
    <w:rsid w:val="03A1D4F1"/>
    <w:rsid w:val="03CBA62F"/>
    <w:rsid w:val="04405530"/>
    <w:rsid w:val="04A76375"/>
    <w:rsid w:val="04B8E015"/>
    <w:rsid w:val="0508F343"/>
    <w:rsid w:val="053DA80C"/>
    <w:rsid w:val="057A6731"/>
    <w:rsid w:val="0596F5F9"/>
    <w:rsid w:val="05BDBDA8"/>
    <w:rsid w:val="0653BFD7"/>
    <w:rsid w:val="070499E8"/>
    <w:rsid w:val="07220861"/>
    <w:rsid w:val="075BE3E7"/>
    <w:rsid w:val="07ABE499"/>
    <w:rsid w:val="07FD7D5D"/>
    <w:rsid w:val="07FE22D0"/>
    <w:rsid w:val="08523690"/>
    <w:rsid w:val="09FD7BFF"/>
    <w:rsid w:val="0A047684"/>
    <w:rsid w:val="0A2701C2"/>
    <w:rsid w:val="0B2A1C35"/>
    <w:rsid w:val="0B334968"/>
    <w:rsid w:val="0BE4C4C5"/>
    <w:rsid w:val="0BF5220C"/>
    <w:rsid w:val="0BF9E6F6"/>
    <w:rsid w:val="0C2E0573"/>
    <w:rsid w:val="0C5466A0"/>
    <w:rsid w:val="0C9A94B9"/>
    <w:rsid w:val="0C9DC67F"/>
    <w:rsid w:val="0CDB5501"/>
    <w:rsid w:val="0CF2B1B4"/>
    <w:rsid w:val="0D5D3F17"/>
    <w:rsid w:val="0D79FD85"/>
    <w:rsid w:val="0DEA5423"/>
    <w:rsid w:val="0DF75635"/>
    <w:rsid w:val="0E60E4EF"/>
    <w:rsid w:val="0E997DCD"/>
    <w:rsid w:val="0ECC62D0"/>
    <w:rsid w:val="0F99A38D"/>
    <w:rsid w:val="10339C8C"/>
    <w:rsid w:val="109E6B1F"/>
    <w:rsid w:val="10B60AD9"/>
    <w:rsid w:val="111D16FF"/>
    <w:rsid w:val="116048D8"/>
    <w:rsid w:val="11DFE6C9"/>
    <w:rsid w:val="1204F549"/>
    <w:rsid w:val="12B99A83"/>
    <w:rsid w:val="135045DC"/>
    <w:rsid w:val="13E95590"/>
    <w:rsid w:val="14024D8E"/>
    <w:rsid w:val="143B3138"/>
    <w:rsid w:val="14537CB8"/>
    <w:rsid w:val="14571B51"/>
    <w:rsid w:val="1582BD3E"/>
    <w:rsid w:val="15A4481B"/>
    <w:rsid w:val="15ADC508"/>
    <w:rsid w:val="1642EF92"/>
    <w:rsid w:val="1649649E"/>
    <w:rsid w:val="16C2B6CF"/>
    <w:rsid w:val="179AC4D3"/>
    <w:rsid w:val="179EEBD2"/>
    <w:rsid w:val="17A959A2"/>
    <w:rsid w:val="18305B37"/>
    <w:rsid w:val="1899A9CA"/>
    <w:rsid w:val="194F3093"/>
    <w:rsid w:val="1AA1DFA8"/>
    <w:rsid w:val="1AE5356B"/>
    <w:rsid w:val="1AE5F67F"/>
    <w:rsid w:val="1B98F756"/>
    <w:rsid w:val="1B9A9A2A"/>
    <w:rsid w:val="1BF35059"/>
    <w:rsid w:val="1C1784FE"/>
    <w:rsid w:val="1C35D63D"/>
    <w:rsid w:val="1C50BB41"/>
    <w:rsid w:val="1CE846B2"/>
    <w:rsid w:val="1D024970"/>
    <w:rsid w:val="1D3BCA83"/>
    <w:rsid w:val="1D55C85F"/>
    <w:rsid w:val="1D77C397"/>
    <w:rsid w:val="1D9BF463"/>
    <w:rsid w:val="1E6C5FA3"/>
    <w:rsid w:val="1EFB689F"/>
    <w:rsid w:val="1F55B45D"/>
    <w:rsid w:val="1F5D666F"/>
    <w:rsid w:val="201D4EE5"/>
    <w:rsid w:val="2070DF73"/>
    <w:rsid w:val="20AFBF3F"/>
    <w:rsid w:val="211C2604"/>
    <w:rsid w:val="21272566"/>
    <w:rsid w:val="21323519"/>
    <w:rsid w:val="213DE4F0"/>
    <w:rsid w:val="2153A64B"/>
    <w:rsid w:val="218E0B31"/>
    <w:rsid w:val="21A9F497"/>
    <w:rsid w:val="21CA5DD7"/>
    <w:rsid w:val="22109CD2"/>
    <w:rsid w:val="221385C8"/>
    <w:rsid w:val="227AC855"/>
    <w:rsid w:val="23453417"/>
    <w:rsid w:val="23564A3B"/>
    <w:rsid w:val="2368035D"/>
    <w:rsid w:val="23881CB1"/>
    <w:rsid w:val="23FE27FF"/>
    <w:rsid w:val="24E15175"/>
    <w:rsid w:val="24EA409A"/>
    <w:rsid w:val="24FAB640"/>
    <w:rsid w:val="2566477C"/>
    <w:rsid w:val="25DB28D8"/>
    <w:rsid w:val="260428BD"/>
    <w:rsid w:val="267885A6"/>
    <w:rsid w:val="267A4507"/>
    <w:rsid w:val="26B5E98D"/>
    <w:rsid w:val="26CA3AAF"/>
    <w:rsid w:val="26E1C459"/>
    <w:rsid w:val="2702DF02"/>
    <w:rsid w:val="27052297"/>
    <w:rsid w:val="274063EF"/>
    <w:rsid w:val="2794D97D"/>
    <w:rsid w:val="28401683"/>
    <w:rsid w:val="29D1FDCE"/>
    <w:rsid w:val="29F20C27"/>
    <w:rsid w:val="2A1EBE0C"/>
    <w:rsid w:val="2A66FE6A"/>
    <w:rsid w:val="2AB93167"/>
    <w:rsid w:val="2BD9FF2E"/>
    <w:rsid w:val="2BEE1F0E"/>
    <w:rsid w:val="2C0E7E19"/>
    <w:rsid w:val="2C230523"/>
    <w:rsid w:val="2C2A7BCF"/>
    <w:rsid w:val="2CF4C8F8"/>
    <w:rsid w:val="2CF5679E"/>
    <w:rsid w:val="2D055B44"/>
    <w:rsid w:val="2DD48CCC"/>
    <w:rsid w:val="2E571F31"/>
    <w:rsid w:val="2E78F086"/>
    <w:rsid w:val="2E8E2A96"/>
    <w:rsid w:val="2ED70567"/>
    <w:rsid w:val="2F3A5FCA"/>
    <w:rsid w:val="2F3DB77E"/>
    <w:rsid w:val="2F97C6C2"/>
    <w:rsid w:val="3010632B"/>
    <w:rsid w:val="301823FF"/>
    <w:rsid w:val="301B5A2B"/>
    <w:rsid w:val="3075EDA2"/>
    <w:rsid w:val="30919E52"/>
    <w:rsid w:val="30B2A887"/>
    <w:rsid w:val="30CEDB18"/>
    <w:rsid w:val="31447817"/>
    <w:rsid w:val="315EE4C0"/>
    <w:rsid w:val="32070209"/>
    <w:rsid w:val="32666AFA"/>
    <w:rsid w:val="3271B386"/>
    <w:rsid w:val="32A0E539"/>
    <w:rsid w:val="3320F494"/>
    <w:rsid w:val="33A457E9"/>
    <w:rsid w:val="33BD0D9A"/>
    <w:rsid w:val="33E39983"/>
    <w:rsid w:val="34787AE3"/>
    <w:rsid w:val="34CDA5F2"/>
    <w:rsid w:val="361F8DB1"/>
    <w:rsid w:val="362AD342"/>
    <w:rsid w:val="36725207"/>
    <w:rsid w:val="36CF85BB"/>
    <w:rsid w:val="36DF3CDB"/>
    <w:rsid w:val="37A19994"/>
    <w:rsid w:val="3843FA1C"/>
    <w:rsid w:val="38522EA7"/>
    <w:rsid w:val="3859B010"/>
    <w:rsid w:val="38722CCC"/>
    <w:rsid w:val="389FEB62"/>
    <w:rsid w:val="390D6215"/>
    <w:rsid w:val="39405BA3"/>
    <w:rsid w:val="39FE64A2"/>
    <w:rsid w:val="3A42871F"/>
    <w:rsid w:val="3A8B0C41"/>
    <w:rsid w:val="3B8313BC"/>
    <w:rsid w:val="3BAAC2EF"/>
    <w:rsid w:val="3C342D65"/>
    <w:rsid w:val="3C999644"/>
    <w:rsid w:val="3D3EDECD"/>
    <w:rsid w:val="3DB09568"/>
    <w:rsid w:val="3DF92419"/>
    <w:rsid w:val="3E609B61"/>
    <w:rsid w:val="3E6B27DE"/>
    <w:rsid w:val="3E9E1186"/>
    <w:rsid w:val="3EFD1D71"/>
    <w:rsid w:val="3F7ADA11"/>
    <w:rsid w:val="3F81D0B9"/>
    <w:rsid w:val="3F8C5D30"/>
    <w:rsid w:val="40656363"/>
    <w:rsid w:val="40711F26"/>
    <w:rsid w:val="415956C6"/>
    <w:rsid w:val="415D577E"/>
    <w:rsid w:val="41760A1F"/>
    <w:rsid w:val="419A4E58"/>
    <w:rsid w:val="41A422FE"/>
    <w:rsid w:val="41A918CE"/>
    <w:rsid w:val="41D507F9"/>
    <w:rsid w:val="42B02B7C"/>
    <w:rsid w:val="436A8697"/>
    <w:rsid w:val="444FB4F5"/>
    <w:rsid w:val="446D7813"/>
    <w:rsid w:val="44F2ADCA"/>
    <w:rsid w:val="450BF5D1"/>
    <w:rsid w:val="456C3219"/>
    <w:rsid w:val="45AE1452"/>
    <w:rsid w:val="45B9CC22"/>
    <w:rsid w:val="464A19FB"/>
    <w:rsid w:val="464B0D87"/>
    <w:rsid w:val="465ABEEC"/>
    <w:rsid w:val="46765D53"/>
    <w:rsid w:val="46AC5997"/>
    <w:rsid w:val="46B1E2C2"/>
    <w:rsid w:val="46BC96BC"/>
    <w:rsid w:val="470D8BDC"/>
    <w:rsid w:val="47A872E7"/>
    <w:rsid w:val="47B283AA"/>
    <w:rsid w:val="47C004E0"/>
    <w:rsid w:val="4826BBB3"/>
    <w:rsid w:val="48314796"/>
    <w:rsid w:val="483CBB91"/>
    <w:rsid w:val="4924AB9A"/>
    <w:rsid w:val="4992C537"/>
    <w:rsid w:val="49DC57E4"/>
    <w:rsid w:val="49EEF643"/>
    <w:rsid w:val="4A07C893"/>
    <w:rsid w:val="4A0F5344"/>
    <w:rsid w:val="4A10915C"/>
    <w:rsid w:val="4A950E12"/>
    <w:rsid w:val="4AA10FB9"/>
    <w:rsid w:val="4AFE5A77"/>
    <w:rsid w:val="4B5E5ED3"/>
    <w:rsid w:val="4B707D89"/>
    <w:rsid w:val="4B842981"/>
    <w:rsid w:val="4B99EB5C"/>
    <w:rsid w:val="4BD35DCC"/>
    <w:rsid w:val="4BEAD957"/>
    <w:rsid w:val="4C067852"/>
    <w:rsid w:val="4C29D793"/>
    <w:rsid w:val="4C8886BD"/>
    <w:rsid w:val="4CCB0440"/>
    <w:rsid w:val="4CCB609F"/>
    <w:rsid w:val="4CFC996B"/>
    <w:rsid w:val="4D266831"/>
    <w:rsid w:val="4D48715F"/>
    <w:rsid w:val="4D4FEA1D"/>
    <w:rsid w:val="4D5D2999"/>
    <w:rsid w:val="4DE250C4"/>
    <w:rsid w:val="4E3FF03E"/>
    <w:rsid w:val="4F421D9B"/>
    <w:rsid w:val="4F4B80B7"/>
    <w:rsid w:val="4FB04BF3"/>
    <w:rsid w:val="4FCD9998"/>
    <w:rsid w:val="4FEDFCC0"/>
    <w:rsid w:val="50B1B291"/>
    <w:rsid w:val="50B344E0"/>
    <w:rsid w:val="50BCB782"/>
    <w:rsid w:val="50F2DA61"/>
    <w:rsid w:val="511D5FAB"/>
    <w:rsid w:val="5148DA7B"/>
    <w:rsid w:val="515F8693"/>
    <w:rsid w:val="51AA3AE1"/>
    <w:rsid w:val="51E69703"/>
    <w:rsid w:val="522BA3C1"/>
    <w:rsid w:val="52AD19A2"/>
    <w:rsid w:val="5356BE97"/>
    <w:rsid w:val="53CF8675"/>
    <w:rsid w:val="54092F69"/>
    <w:rsid w:val="54094AA7"/>
    <w:rsid w:val="5463EA2C"/>
    <w:rsid w:val="54783CB3"/>
    <w:rsid w:val="54A060A3"/>
    <w:rsid w:val="54D36522"/>
    <w:rsid w:val="561922C2"/>
    <w:rsid w:val="569CF71A"/>
    <w:rsid w:val="56B40DFD"/>
    <w:rsid w:val="56FD65A2"/>
    <w:rsid w:val="57602E58"/>
    <w:rsid w:val="57A5F1EC"/>
    <w:rsid w:val="5832F9A0"/>
    <w:rsid w:val="58437CB1"/>
    <w:rsid w:val="5885508F"/>
    <w:rsid w:val="58863911"/>
    <w:rsid w:val="58D54A11"/>
    <w:rsid w:val="59220604"/>
    <w:rsid w:val="59904762"/>
    <w:rsid w:val="5A62EF4C"/>
    <w:rsid w:val="5A7FEEFF"/>
    <w:rsid w:val="5A88A779"/>
    <w:rsid w:val="5AB2C50A"/>
    <w:rsid w:val="5BB86ABE"/>
    <w:rsid w:val="5C7A18FF"/>
    <w:rsid w:val="5E015081"/>
    <w:rsid w:val="5E1D4AD5"/>
    <w:rsid w:val="5E7B275D"/>
    <w:rsid w:val="5EAACF36"/>
    <w:rsid w:val="5F02F735"/>
    <w:rsid w:val="5F7EA98D"/>
    <w:rsid w:val="604D5095"/>
    <w:rsid w:val="60B8D61B"/>
    <w:rsid w:val="60F76558"/>
    <w:rsid w:val="6141EB3B"/>
    <w:rsid w:val="61959865"/>
    <w:rsid w:val="61A123F8"/>
    <w:rsid w:val="62184B33"/>
    <w:rsid w:val="62A2FEE1"/>
    <w:rsid w:val="633315AF"/>
    <w:rsid w:val="634B1F90"/>
    <w:rsid w:val="635CB760"/>
    <w:rsid w:val="635E6EE6"/>
    <w:rsid w:val="635E7ED8"/>
    <w:rsid w:val="636804B9"/>
    <w:rsid w:val="6399FC43"/>
    <w:rsid w:val="648578F3"/>
    <w:rsid w:val="64C83E71"/>
    <w:rsid w:val="64E32D2E"/>
    <w:rsid w:val="64EA9D15"/>
    <w:rsid w:val="66430C99"/>
    <w:rsid w:val="6720F131"/>
    <w:rsid w:val="6728923E"/>
    <w:rsid w:val="679FF281"/>
    <w:rsid w:val="680B7922"/>
    <w:rsid w:val="68284A21"/>
    <w:rsid w:val="6832C16E"/>
    <w:rsid w:val="68356EEA"/>
    <w:rsid w:val="6835C90C"/>
    <w:rsid w:val="68AACAEF"/>
    <w:rsid w:val="68AEBC71"/>
    <w:rsid w:val="68E61DFC"/>
    <w:rsid w:val="6951C16A"/>
    <w:rsid w:val="69527B3C"/>
    <w:rsid w:val="69B00D4D"/>
    <w:rsid w:val="69DC8833"/>
    <w:rsid w:val="6A2B7FDC"/>
    <w:rsid w:val="6A30C30E"/>
    <w:rsid w:val="6AA374B4"/>
    <w:rsid w:val="6AA70384"/>
    <w:rsid w:val="6B743A32"/>
    <w:rsid w:val="6B878A38"/>
    <w:rsid w:val="6C182841"/>
    <w:rsid w:val="6C34AA11"/>
    <w:rsid w:val="6C36D93D"/>
    <w:rsid w:val="6C860386"/>
    <w:rsid w:val="6CAA6CD1"/>
    <w:rsid w:val="6D2E10FB"/>
    <w:rsid w:val="6D457D7A"/>
    <w:rsid w:val="6D4BEEDF"/>
    <w:rsid w:val="6D8AF7A9"/>
    <w:rsid w:val="6DB0B73F"/>
    <w:rsid w:val="6DD3715D"/>
    <w:rsid w:val="6EECF83A"/>
    <w:rsid w:val="6FCBF85B"/>
    <w:rsid w:val="6FE8F8EE"/>
    <w:rsid w:val="70131539"/>
    <w:rsid w:val="702EE8CD"/>
    <w:rsid w:val="704AF0EF"/>
    <w:rsid w:val="71439C3D"/>
    <w:rsid w:val="71B2E68B"/>
    <w:rsid w:val="7232E7B0"/>
    <w:rsid w:val="72AA7DE9"/>
    <w:rsid w:val="72D531E3"/>
    <w:rsid w:val="7302DF53"/>
    <w:rsid w:val="7368D30B"/>
    <w:rsid w:val="73A19351"/>
    <w:rsid w:val="74747590"/>
    <w:rsid w:val="7486FEB7"/>
    <w:rsid w:val="74DF190B"/>
    <w:rsid w:val="74F44976"/>
    <w:rsid w:val="753B78D9"/>
    <w:rsid w:val="75579511"/>
    <w:rsid w:val="758E0E98"/>
    <w:rsid w:val="75ED0683"/>
    <w:rsid w:val="76500AB6"/>
    <w:rsid w:val="76A387F0"/>
    <w:rsid w:val="771F9A6F"/>
    <w:rsid w:val="77455F64"/>
    <w:rsid w:val="776EDFB5"/>
    <w:rsid w:val="77F0070F"/>
    <w:rsid w:val="7814E1E1"/>
    <w:rsid w:val="782C1F54"/>
    <w:rsid w:val="783E6905"/>
    <w:rsid w:val="78475FA0"/>
    <w:rsid w:val="788E5155"/>
    <w:rsid w:val="78EEE30F"/>
    <w:rsid w:val="79392404"/>
    <w:rsid w:val="799E88B3"/>
    <w:rsid w:val="79D6EBB0"/>
    <w:rsid w:val="7A1F2062"/>
    <w:rsid w:val="7A59280E"/>
    <w:rsid w:val="7AEEF96E"/>
    <w:rsid w:val="7C074ED8"/>
    <w:rsid w:val="7C4F9510"/>
    <w:rsid w:val="7C67D9A8"/>
    <w:rsid w:val="7D9A3C0F"/>
    <w:rsid w:val="7E06D2B0"/>
    <w:rsid w:val="7E24E715"/>
    <w:rsid w:val="7E2F6058"/>
    <w:rsid w:val="7E377DC5"/>
    <w:rsid w:val="7E76A792"/>
    <w:rsid w:val="7EC1A93C"/>
    <w:rsid w:val="7F13493A"/>
    <w:rsid w:val="7F357915"/>
    <w:rsid w:val="7F454C4F"/>
    <w:rsid w:val="7F82935D"/>
    <w:rsid w:val="7FB015BC"/>
    <w:rsid w:val="7FE63B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F6058"/>
  <w15:docId w15:val="{0913496A-FCCF-472D-AE45-D3633DAF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A83"/>
    <w:pPr>
      <w:spacing w:after="100" w:line="280" w:lineRule="exact"/>
    </w:pPr>
    <w:rPr>
      <w:kern w:val="16"/>
      <w:lang w:eastAsia="ko-KR"/>
    </w:rPr>
  </w:style>
  <w:style w:type="paragraph" w:styleId="Heading1">
    <w:name w:val="heading 1"/>
    <w:basedOn w:val="Normal"/>
    <w:next w:val="Normal"/>
    <w:link w:val="Heading1Char"/>
    <w:uiPriority w:val="9"/>
    <w:qFormat/>
    <w:rsid w:val="00C52152"/>
    <w:pPr>
      <w:spacing w:before="240" w:after="120" w:line="240" w:lineRule="auto"/>
      <w:outlineLvl w:val="0"/>
    </w:pPr>
    <w:rPr>
      <w:b/>
      <w:lang w:val="en-AU"/>
    </w:rPr>
  </w:style>
  <w:style w:type="paragraph" w:styleId="Heading2">
    <w:name w:val="heading 2"/>
    <w:basedOn w:val="Normal"/>
    <w:next w:val="Normal"/>
    <w:link w:val="Heading2Char"/>
    <w:uiPriority w:val="9"/>
    <w:unhideWhenUsed/>
    <w:qFormat/>
    <w:rsid w:val="006866A2"/>
    <w:pPr>
      <w:outlineLvl w:val="1"/>
    </w:pPr>
    <w:rPr>
      <w:b/>
    </w:rPr>
  </w:style>
  <w:style w:type="paragraph" w:styleId="Heading3">
    <w:name w:val="heading 3"/>
    <w:basedOn w:val="Normal"/>
    <w:next w:val="Normal"/>
    <w:link w:val="Heading3Char"/>
    <w:uiPriority w:val="9"/>
    <w:unhideWhenUsed/>
    <w:qFormat/>
    <w:rsid w:val="00105412"/>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A9F"/>
    <w:rPr>
      <w:color w:val="0000FF" w:themeColor="hyperlink"/>
      <w:u w:val="single"/>
    </w:rPr>
  </w:style>
  <w:style w:type="character" w:styleId="CommentReference">
    <w:name w:val="annotation reference"/>
    <w:basedOn w:val="DefaultParagraphFont"/>
    <w:uiPriority w:val="99"/>
    <w:semiHidden/>
    <w:unhideWhenUsed/>
    <w:rsid w:val="00C46A9F"/>
    <w:rPr>
      <w:sz w:val="16"/>
      <w:szCs w:val="16"/>
    </w:rPr>
  </w:style>
  <w:style w:type="paragraph" w:styleId="CommentText">
    <w:name w:val="annotation text"/>
    <w:basedOn w:val="Normal"/>
    <w:link w:val="CommentTextChar"/>
    <w:uiPriority w:val="99"/>
    <w:unhideWhenUsed/>
    <w:rsid w:val="00C46A9F"/>
    <w:pPr>
      <w:spacing w:line="240" w:lineRule="auto"/>
    </w:pPr>
    <w:rPr>
      <w:szCs w:val="20"/>
    </w:rPr>
  </w:style>
  <w:style w:type="character" w:customStyle="1" w:styleId="CommentTextChar">
    <w:name w:val="Comment Text Char"/>
    <w:basedOn w:val="DefaultParagraphFont"/>
    <w:link w:val="CommentText"/>
    <w:uiPriority w:val="99"/>
    <w:rsid w:val="00C46A9F"/>
    <w:rPr>
      <w:kern w:val="16"/>
      <w:szCs w:val="20"/>
      <w:lang w:eastAsia="ko-KR"/>
    </w:rPr>
  </w:style>
  <w:style w:type="paragraph" w:styleId="BalloonText">
    <w:name w:val="Balloon Text"/>
    <w:basedOn w:val="Normal"/>
    <w:link w:val="BalloonTextChar"/>
    <w:uiPriority w:val="99"/>
    <w:semiHidden/>
    <w:unhideWhenUsed/>
    <w:rsid w:val="00C46A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A9F"/>
    <w:rPr>
      <w:rFonts w:ascii="Tahoma" w:hAnsi="Tahoma" w:cs="Tahoma"/>
      <w:kern w:val="16"/>
      <w:sz w:val="16"/>
      <w:szCs w:val="16"/>
      <w:lang w:eastAsia="ko-KR"/>
    </w:rPr>
  </w:style>
  <w:style w:type="paragraph" w:styleId="ListParagraph">
    <w:name w:val="List Paragraph"/>
    <w:basedOn w:val="Normal"/>
    <w:uiPriority w:val="34"/>
    <w:qFormat/>
    <w:rsid w:val="00C46A9F"/>
    <w:pPr>
      <w:spacing w:after="200" w:line="276" w:lineRule="auto"/>
      <w:ind w:left="720"/>
      <w:contextualSpacing/>
    </w:pPr>
    <w:rPr>
      <w:rFonts w:eastAsiaTheme="minorHAnsi"/>
      <w:kern w:val="0"/>
      <w:lang w:val="en-GB" w:eastAsia="en-US"/>
    </w:rPr>
  </w:style>
  <w:style w:type="character" w:customStyle="1" w:styleId="Heading1Char">
    <w:name w:val="Heading 1 Char"/>
    <w:basedOn w:val="DefaultParagraphFont"/>
    <w:link w:val="Heading1"/>
    <w:uiPriority w:val="9"/>
    <w:rsid w:val="00C52152"/>
    <w:rPr>
      <w:b/>
      <w:kern w:val="16"/>
      <w:lang w:val="en-AU" w:eastAsia="ko-KR"/>
    </w:rPr>
  </w:style>
  <w:style w:type="table" w:styleId="TableGrid">
    <w:name w:val="Table Grid"/>
    <w:basedOn w:val="TableNormal"/>
    <w:uiPriority w:val="59"/>
    <w:rsid w:val="00C46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6A9F"/>
    <w:pPr>
      <w:spacing w:after="0" w:line="240" w:lineRule="auto"/>
    </w:pPr>
    <w:rPr>
      <w:kern w:val="16"/>
      <w:lang w:eastAsia="ko-KR"/>
    </w:rPr>
  </w:style>
  <w:style w:type="character" w:customStyle="1" w:styleId="Heading2Char">
    <w:name w:val="Heading 2 Char"/>
    <w:basedOn w:val="DefaultParagraphFont"/>
    <w:link w:val="Heading2"/>
    <w:uiPriority w:val="9"/>
    <w:rsid w:val="006866A2"/>
    <w:rPr>
      <w:b/>
      <w:kern w:val="16"/>
      <w:lang w:eastAsia="ko-KR"/>
    </w:rPr>
  </w:style>
  <w:style w:type="paragraph" w:styleId="CommentSubject">
    <w:name w:val="annotation subject"/>
    <w:basedOn w:val="CommentText"/>
    <w:next w:val="CommentText"/>
    <w:link w:val="CommentSubjectChar"/>
    <w:uiPriority w:val="99"/>
    <w:semiHidden/>
    <w:unhideWhenUsed/>
    <w:rsid w:val="009B418B"/>
    <w:rPr>
      <w:b/>
      <w:bCs/>
      <w:sz w:val="20"/>
    </w:rPr>
  </w:style>
  <w:style w:type="character" w:customStyle="1" w:styleId="CommentSubjectChar">
    <w:name w:val="Comment Subject Char"/>
    <w:basedOn w:val="CommentTextChar"/>
    <w:link w:val="CommentSubject"/>
    <w:uiPriority w:val="99"/>
    <w:semiHidden/>
    <w:rsid w:val="009B418B"/>
    <w:rPr>
      <w:b/>
      <w:bCs/>
      <w:kern w:val="16"/>
      <w:sz w:val="20"/>
      <w:szCs w:val="20"/>
      <w:lang w:eastAsia="ko-KR"/>
    </w:rPr>
  </w:style>
  <w:style w:type="paragraph" w:styleId="NormalWeb">
    <w:name w:val="Normal (Web)"/>
    <w:basedOn w:val="Normal"/>
    <w:uiPriority w:val="99"/>
    <w:unhideWhenUsed/>
    <w:rsid w:val="00046464"/>
    <w:pPr>
      <w:spacing w:before="100" w:beforeAutospacing="1" w:afterAutospacing="1" w:line="240" w:lineRule="auto"/>
    </w:pPr>
    <w:rPr>
      <w:rFonts w:ascii="Times New Roman" w:eastAsia="Times New Roman" w:hAnsi="Times New Roman" w:cs="Times New Roman"/>
      <w:kern w:val="0"/>
      <w:sz w:val="24"/>
      <w:szCs w:val="24"/>
      <w:lang w:eastAsia="zh-CN"/>
    </w:rPr>
  </w:style>
  <w:style w:type="character" w:styleId="FollowedHyperlink">
    <w:name w:val="FollowedHyperlink"/>
    <w:basedOn w:val="DefaultParagraphFont"/>
    <w:uiPriority w:val="99"/>
    <w:semiHidden/>
    <w:unhideWhenUsed/>
    <w:rsid w:val="00A5451C"/>
    <w:rPr>
      <w:color w:val="800080" w:themeColor="followedHyperlink"/>
      <w:u w:val="single"/>
    </w:rPr>
  </w:style>
  <w:style w:type="character" w:customStyle="1" w:styleId="apple-converted-space">
    <w:name w:val="apple-converted-space"/>
    <w:basedOn w:val="DefaultParagraphFont"/>
    <w:rsid w:val="00BB20B4"/>
  </w:style>
  <w:style w:type="character" w:customStyle="1" w:styleId="freeaccess">
    <w:name w:val="freeaccess"/>
    <w:basedOn w:val="DefaultParagraphFont"/>
    <w:rsid w:val="00F764DC"/>
  </w:style>
  <w:style w:type="character" w:customStyle="1" w:styleId="Heading3Char">
    <w:name w:val="Heading 3 Char"/>
    <w:basedOn w:val="DefaultParagraphFont"/>
    <w:link w:val="Heading3"/>
    <w:uiPriority w:val="9"/>
    <w:rsid w:val="00105412"/>
    <w:rPr>
      <w:rFonts w:eastAsiaTheme="majorEastAsia" w:cstheme="majorBidi"/>
      <w:b/>
      <w:bCs/>
      <w:kern w:val="16"/>
      <w:lang w:eastAsia="ko-KR"/>
    </w:rPr>
  </w:style>
  <w:style w:type="character" w:customStyle="1" w:styleId="indented">
    <w:name w:val="indented"/>
    <w:basedOn w:val="DefaultParagraphFont"/>
    <w:rsid w:val="005D12B7"/>
  </w:style>
  <w:style w:type="character" w:customStyle="1" w:styleId="doubleindent">
    <w:name w:val="doubleindent"/>
    <w:basedOn w:val="DefaultParagraphFont"/>
    <w:rsid w:val="005D12B7"/>
  </w:style>
  <w:style w:type="paragraph" w:customStyle="1" w:styleId="indent">
    <w:name w:val="indent"/>
    <w:basedOn w:val="Normal"/>
    <w:rsid w:val="005D12B7"/>
    <w:pPr>
      <w:spacing w:before="100" w:beforeAutospacing="1" w:afterAutospacing="1" w:line="240" w:lineRule="auto"/>
    </w:pPr>
    <w:rPr>
      <w:rFonts w:ascii="Times New Roman" w:eastAsia="Times New Roman" w:hAnsi="Times New Roman" w:cs="Times New Roman"/>
      <w:kern w:val="0"/>
      <w:sz w:val="24"/>
      <w:szCs w:val="24"/>
      <w:lang w:eastAsia="zh-CN"/>
    </w:rPr>
  </w:style>
  <w:style w:type="character" w:styleId="Emphasis">
    <w:name w:val="Emphasis"/>
    <w:basedOn w:val="DefaultParagraphFont"/>
    <w:uiPriority w:val="20"/>
    <w:qFormat/>
    <w:rsid w:val="005D12B7"/>
    <w:rPr>
      <w:i/>
      <w:iCs/>
    </w:rPr>
  </w:style>
  <w:style w:type="character" w:styleId="Strong">
    <w:name w:val="Strong"/>
    <w:basedOn w:val="DefaultParagraphFont"/>
    <w:uiPriority w:val="22"/>
    <w:qFormat/>
    <w:rsid w:val="005D12B7"/>
    <w:rPr>
      <w:b/>
      <w:bCs/>
    </w:rPr>
  </w:style>
  <w:style w:type="paragraph" w:styleId="Revision">
    <w:name w:val="Revision"/>
    <w:hidden/>
    <w:uiPriority w:val="99"/>
    <w:semiHidden/>
    <w:rsid w:val="00C31948"/>
    <w:pPr>
      <w:spacing w:after="0" w:line="240" w:lineRule="auto"/>
    </w:pPr>
    <w:rPr>
      <w:kern w:val="16"/>
      <w:lang w:eastAsia="ko-KR"/>
    </w:rPr>
  </w:style>
  <w:style w:type="character" w:styleId="UnresolvedMention">
    <w:name w:val="Unresolved Mention"/>
    <w:basedOn w:val="DefaultParagraphFont"/>
    <w:uiPriority w:val="99"/>
    <w:semiHidden/>
    <w:unhideWhenUsed/>
    <w:rsid w:val="00F62BEC"/>
    <w:rPr>
      <w:color w:val="605E5C"/>
      <w:shd w:val="clear" w:color="auto" w:fill="E1DFDD"/>
    </w:rPr>
  </w:style>
  <w:style w:type="paragraph" w:customStyle="1" w:styleId="paragraph">
    <w:name w:val="paragraph"/>
    <w:basedOn w:val="Normal"/>
    <w:rsid w:val="00C83814"/>
    <w:pPr>
      <w:spacing w:before="100" w:beforeAutospacing="1" w:afterAutospacing="1" w:line="240" w:lineRule="auto"/>
    </w:pPr>
    <w:rPr>
      <w:rFonts w:ascii="Times New Roman" w:eastAsia="Times New Roman" w:hAnsi="Times New Roman" w:cs="Times New Roman"/>
      <w:kern w:val="0"/>
      <w:sz w:val="24"/>
      <w:szCs w:val="24"/>
      <w:lang w:eastAsia="en-US"/>
    </w:rPr>
  </w:style>
  <w:style w:type="character" w:customStyle="1" w:styleId="normaltextrun">
    <w:name w:val="normaltextrun"/>
    <w:basedOn w:val="DefaultParagraphFont"/>
    <w:rsid w:val="00C83814"/>
  </w:style>
  <w:style w:type="character" w:customStyle="1" w:styleId="eop">
    <w:name w:val="eop"/>
    <w:basedOn w:val="DefaultParagraphFont"/>
    <w:rsid w:val="00C83814"/>
  </w:style>
  <w:style w:type="paragraph" w:customStyle="1" w:styleId="Pa5">
    <w:name w:val="Pa5"/>
    <w:basedOn w:val="Normal"/>
    <w:next w:val="Normal"/>
    <w:uiPriority w:val="99"/>
    <w:rsid w:val="00247A06"/>
    <w:pPr>
      <w:autoSpaceDE w:val="0"/>
      <w:autoSpaceDN w:val="0"/>
      <w:adjustRightInd w:val="0"/>
      <w:spacing w:after="0" w:line="201" w:lineRule="atLeast"/>
    </w:pPr>
    <w:rPr>
      <w:rFonts w:ascii="New Baskerville" w:hAnsi="New Baskerville"/>
      <w:kern w:val="0"/>
      <w:sz w:val="24"/>
      <w:szCs w:val="24"/>
      <w:lang w:eastAsia="zh-CN"/>
    </w:rPr>
  </w:style>
  <w:style w:type="character" w:customStyle="1" w:styleId="A2">
    <w:name w:val="A2"/>
    <w:uiPriority w:val="99"/>
    <w:rsid w:val="00247A06"/>
    <w:rPr>
      <w:rFonts w:cs="New Baskerville"/>
      <w:color w:val="211D1E"/>
      <w:sz w:val="15"/>
      <w:szCs w:val="15"/>
    </w:rPr>
  </w:style>
  <w:style w:type="paragraph" w:customStyle="1" w:styleId="Default">
    <w:name w:val="Default"/>
    <w:rsid w:val="00953D55"/>
    <w:pPr>
      <w:autoSpaceDE w:val="0"/>
      <w:autoSpaceDN w:val="0"/>
      <w:adjustRightInd w:val="0"/>
      <w:spacing w:after="0" w:line="240" w:lineRule="auto"/>
    </w:pPr>
    <w:rPr>
      <w:rFonts w:ascii="New Baskerville" w:hAnsi="New Baskerville" w:cs="New Baskerville"/>
      <w:color w:val="000000"/>
      <w:sz w:val="24"/>
      <w:szCs w:val="24"/>
    </w:rPr>
  </w:style>
  <w:style w:type="paragraph" w:customStyle="1" w:styleId="06BodyText">
    <w:name w:val="06 Body Text"/>
    <w:basedOn w:val="Normal"/>
    <w:uiPriority w:val="99"/>
    <w:rsid w:val="005A711B"/>
    <w:pPr>
      <w:autoSpaceDE w:val="0"/>
      <w:autoSpaceDN w:val="0"/>
      <w:adjustRightInd w:val="0"/>
      <w:spacing w:after="0" w:line="240" w:lineRule="atLeast"/>
      <w:ind w:firstLine="180"/>
      <w:jc w:val="both"/>
      <w:textAlignment w:val="center"/>
    </w:pPr>
    <w:rPr>
      <w:rFonts w:ascii="New Baskerville" w:hAnsi="New Baskerville" w:cs="New Baskerville"/>
      <w:color w:val="000000"/>
      <w:kern w:val="0"/>
      <w:sz w:val="20"/>
      <w:szCs w:val="20"/>
      <w:lang w:eastAsia="zh-CN"/>
    </w:rPr>
  </w:style>
  <w:style w:type="character" w:customStyle="1" w:styleId="A0">
    <w:name w:val="A0"/>
    <w:uiPriority w:val="99"/>
    <w:rsid w:val="005A711B"/>
    <w:rPr>
      <w:color w:val="000000"/>
      <w:w w:val="100"/>
      <w:sz w:val="14"/>
      <w:szCs w:val="14"/>
    </w:rPr>
  </w:style>
  <w:style w:type="character" w:customStyle="1" w:styleId="A13">
    <w:name w:val="A13"/>
    <w:uiPriority w:val="99"/>
    <w:rsid w:val="001C015C"/>
    <w:rPr>
      <w:rFonts w:cs="New Baskerville"/>
      <w:color w:val="211D1E"/>
      <w:sz w:val="15"/>
      <w:szCs w:val="15"/>
    </w:rPr>
  </w:style>
  <w:style w:type="paragraph" w:customStyle="1" w:styleId="Pa24">
    <w:name w:val="Pa24"/>
    <w:basedOn w:val="Default"/>
    <w:next w:val="Default"/>
    <w:uiPriority w:val="99"/>
    <w:rsid w:val="002B14F7"/>
    <w:pPr>
      <w:spacing w:line="201" w:lineRule="atLeast"/>
    </w:pPr>
    <w:rPr>
      <w:rFonts w:cstheme="minorBidi"/>
      <w:color w:val="auto"/>
    </w:rPr>
  </w:style>
  <w:style w:type="paragraph" w:customStyle="1" w:styleId="Pa25">
    <w:name w:val="Pa25"/>
    <w:basedOn w:val="Default"/>
    <w:next w:val="Default"/>
    <w:uiPriority w:val="99"/>
    <w:rsid w:val="002B14F7"/>
    <w:pPr>
      <w:spacing w:line="201" w:lineRule="atLeast"/>
    </w:pPr>
    <w:rPr>
      <w:rFonts w:cstheme="minorBidi"/>
      <w:color w:val="auto"/>
    </w:rPr>
  </w:style>
  <w:style w:type="character" w:customStyle="1" w:styleId="A1">
    <w:name w:val="A1"/>
    <w:uiPriority w:val="99"/>
    <w:rsid w:val="0018761A"/>
    <w:rPr>
      <w:rFonts w:cs="Galliard"/>
      <w:color w:val="211D1E"/>
      <w:sz w:val="14"/>
      <w:szCs w:val="14"/>
    </w:rPr>
  </w:style>
  <w:style w:type="paragraph" w:customStyle="1" w:styleId="Pa21">
    <w:name w:val="Pa21"/>
    <w:basedOn w:val="Default"/>
    <w:next w:val="Default"/>
    <w:uiPriority w:val="99"/>
    <w:rsid w:val="00155F31"/>
    <w:pPr>
      <w:spacing w:line="201" w:lineRule="atLeast"/>
    </w:pPr>
    <w:rPr>
      <w:rFonts w:ascii="Galliard" w:hAnsi="Galliard" w:cstheme="minorBidi"/>
      <w:color w:val="auto"/>
    </w:rPr>
  </w:style>
  <w:style w:type="paragraph" w:customStyle="1" w:styleId="Pa23">
    <w:name w:val="Pa23"/>
    <w:basedOn w:val="Default"/>
    <w:next w:val="Default"/>
    <w:uiPriority w:val="99"/>
    <w:rsid w:val="00155F31"/>
    <w:pPr>
      <w:spacing w:line="201" w:lineRule="atLeast"/>
    </w:pPr>
    <w:rPr>
      <w:rFonts w:ascii="Galliard" w:hAnsi="Galliard" w:cstheme="minorBidi"/>
      <w:color w:val="auto"/>
    </w:rPr>
  </w:style>
  <w:style w:type="paragraph" w:customStyle="1" w:styleId="06Bodytext0">
    <w:name w:val="06 Body text"/>
    <w:basedOn w:val="Normal"/>
    <w:uiPriority w:val="99"/>
    <w:rsid w:val="00216286"/>
    <w:pPr>
      <w:autoSpaceDE w:val="0"/>
      <w:autoSpaceDN w:val="0"/>
      <w:adjustRightInd w:val="0"/>
      <w:spacing w:after="0" w:line="240" w:lineRule="atLeast"/>
      <w:ind w:firstLine="240"/>
      <w:jc w:val="both"/>
      <w:textAlignment w:val="center"/>
    </w:pPr>
    <w:rPr>
      <w:rFonts w:ascii="TimesNewRomanPS" w:hAnsi="TimesNewRomanPS" w:cs="TimesNewRomanPS"/>
      <w:color w:val="000000"/>
      <w:kern w:val="0"/>
      <w:sz w:val="20"/>
      <w:szCs w:val="20"/>
      <w:lang w:eastAsia="zh-CN"/>
    </w:rPr>
  </w:style>
  <w:style w:type="character" w:customStyle="1" w:styleId="small">
    <w:name w:val="small"/>
    <w:uiPriority w:val="99"/>
    <w:rsid w:val="00040C1E"/>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38">
      <w:bodyDiv w:val="1"/>
      <w:marLeft w:val="0"/>
      <w:marRight w:val="0"/>
      <w:marTop w:val="0"/>
      <w:marBottom w:val="0"/>
      <w:divBdr>
        <w:top w:val="none" w:sz="0" w:space="0" w:color="auto"/>
        <w:left w:val="none" w:sz="0" w:space="0" w:color="auto"/>
        <w:bottom w:val="none" w:sz="0" w:space="0" w:color="auto"/>
        <w:right w:val="none" w:sz="0" w:space="0" w:color="auto"/>
      </w:divBdr>
    </w:div>
    <w:div w:id="9726503">
      <w:bodyDiv w:val="1"/>
      <w:marLeft w:val="0"/>
      <w:marRight w:val="0"/>
      <w:marTop w:val="0"/>
      <w:marBottom w:val="0"/>
      <w:divBdr>
        <w:top w:val="none" w:sz="0" w:space="0" w:color="auto"/>
        <w:left w:val="none" w:sz="0" w:space="0" w:color="auto"/>
        <w:bottom w:val="none" w:sz="0" w:space="0" w:color="auto"/>
        <w:right w:val="none" w:sz="0" w:space="0" w:color="auto"/>
      </w:divBdr>
    </w:div>
    <w:div w:id="16742331">
      <w:bodyDiv w:val="1"/>
      <w:marLeft w:val="0"/>
      <w:marRight w:val="0"/>
      <w:marTop w:val="0"/>
      <w:marBottom w:val="0"/>
      <w:divBdr>
        <w:top w:val="none" w:sz="0" w:space="0" w:color="auto"/>
        <w:left w:val="none" w:sz="0" w:space="0" w:color="auto"/>
        <w:bottom w:val="none" w:sz="0" w:space="0" w:color="auto"/>
        <w:right w:val="none" w:sz="0" w:space="0" w:color="auto"/>
      </w:divBdr>
      <w:divsChild>
        <w:div w:id="961837705">
          <w:marLeft w:val="0"/>
          <w:marRight w:val="0"/>
          <w:marTop w:val="0"/>
          <w:marBottom w:val="0"/>
          <w:divBdr>
            <w:top w:val="none" w:sz="0" w:space="0" w:color="auto"/>
            <w:left w:val="none" w:sz="0" w:space="0" w:color="auto"/>
            <w:bottom w:val="none" w:sz="0" w:space="0" w:color="auto"/>
            <w:right w:val="none" w:sz="0" w:space="0" w:color="auto"/>
          </w:divBdr>
          <w:divsChild>
            <w:div w:id="765461195">
              <w:marLeft w:val="0"/>
              <w:marRight w:val="0"/>
              <w:marTop w:val="0"/>
              <w:marBottom w:val="0"/>
              <w:divBdr>
                <w:top w:val="none" w:sz="0" w:space="0" w:color="auto"/>
                <w:left w:val="none" w:sz="0" w:space="0" w:color="auto"/>
                <w:bottom w:val="none" w:sz="0" w:space="0" w:color="auto"/>
                <w:right w:val="none" w:sz="0" w:space="0" w:color="auto"/>
              </w:divBdr>
              <w:divsChild>
                <w:div w:id="1729650038">
                  <w:marLeft w:val="0"/>
                  <w:marRight w:val="0"/>
                  <w:marTop w:val="0"/>
                  <w:marBottom w:val="0"/>
                  <w:divBdr>
                    <w:top w:val="none" w:sz="0" w:space="0" w:color="auto"/>
                    <w:left w:val="none" w:sz="0" w:space="0" w:color="auto"/>
                    <w:bottom w:val="none" w:sz="0" w:space="0" w:color="auto"/>
                    <w:right w:val="none" w:sz="0" w:space="0" w:color="auto"/>
                  </w:divBdr>
                  <w:divsChild>
                    <w:div w:id="188957420">
                      <w:marLeft w:val="0"/>
                      <w:marRight w:val="0"/>
                      <w:marTop w:val="0"/>
                      <w:marBottom w:val="0"/>
                      <w:divBdr>
                        <w:top w:val="none" w:sz="0" w:space="0" w:color="auto"/>
                        <w:left w:val="none" w:sz="0" w:space="0" w:color="auto"/>
                        <w:bottom w:val="none" w:sz="0" w:space="0" w:color="auto"/>
                        <w:right w:val="none" w:sz="0" w:space="0" w:color="auto"/>
                      </w:divBdr>
                      <w:divsChild>
                        <w:div w:id="788209346">
                          <w:marLeft w:val="0"/>
                          <w:marRight w:val="0"/>
                          <w:marTop w:val="0"/>
                          <w:marBottom w:val="0"/>
                          <w:divBdr>
                            <w:top w:val="none" w:sz="0" w:space="0" w:color="auto"/>
                            <w:left w:val="none" w:sz="0" w:space="0" w:color="auto"/>
                            <w:bottom w:val="none" w:sz="0" w:space="0" w:color="auto"/>
                            <w:right w:val="none" w:sz="0" w:space="0" w:color="auto"/>
                          </w:divBdr>
                          <w:divsChild>
                            <w:div w:id="324936891">
                              <w:marLeft w:val="0"/>
                              <w:marRight w:val="0"/>
                              <w:marTop w:val="0"/>
                              <w:marBottom w:val="0"/>
                              <w:divBdr>
                                <w:top w:val="none" w:sz="0" w:space="0" w:color="auto"/>
                                <w:left w:val="none" w:sz="0" w:space="0" w:color="auto"/>
                                <w:bottom w:val="none" w:sz="0" w:space="0" w:color="auto"/>
                                <w:right w:val="none" w:sz="0" w:space="0" w:color="auto"/>
                              </w:divBdr>
                              <w:divsChild>
                                <w:div w:id="13339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574452">
      <w:bodyDiv w:val="1"/>
      <w:marLeft w:val="0"/>
      <w:marRight w:val="0"/>
      <w:marTop w:val="0"/>
      <w:marBottom w:val="0"/>
      <w:divBdr>
        <w:top w:val="none" w:sz="0" w:space="0" w:color="auto"/>
        <w:left w:val="none" w:sz="0" w:space="0" w:color="auto"/>
        <w:bottom w:val="none" w:sz="0" w:space="0" w:color="auto"/>
        <w:right w:val="none" w:sz="0" w:space="0" w:color="auto"/>
      </w:divBdr>
    </w:div>
    <w:div w:id="78135926">
      <w:bodyDiv w:val="1"/>
      <w:marLeft w:val="0"/>
      <w:marRight w:val="0"/>
      <w:marTop w:val="0"/>
      <w:marBottom w:val="0"/>
      <w:divBdr>
        <w:top w:val="none" w:sz="0" w:space="0" w:color="auto"/>
        <w:left w:val="none" w:sz="0" w:space="0" w:color="auto"/>
        <w:bottom w:val="none" w:sz="0" w:space="0" w:color="auto"/>
        <w:right w:val="none" w:sz="0" w:space="0" w:color="auto"/>
      </w:divBdr>
    </w:div>
    <w:div w:id="111436692">
      <w:bodyDiv w:val="1"/>
      <w:marLeft w:val="0"/>
      <w:marRight w:val="0"/>
      <w:marTop w:val="0"/>
      <w:marBottom w:val="0"/>
      <w:divBdr>
        <w:top w:val="none" w:sz="0" w:space="0" w:color="auto"/>
        <w:left w:val="none" w:sz="0" w:space="0" w:color="auto"/>
        <w:bottom w:val="none" w:sz="0" w:space="0" w:color="auto"/>
        <w:right w:val="none" w:sz="0" w:space="0" w:color="auto"/>
      </w:divBdr>
    </w:div>
    <w:div w:id="203904376">
      <w:bodyDiv w:val="1"/>
      <w:marLeft w:val="0"/>
      <w:marRight w:val="0"/>
      <w:marTop w:val="0"/>
      <w:marBottom w:val="0"/>
      <w:divBdr>
        <w:top w:val="none" w:sz="0" w:space="0" w:color="auto"/>
        <w:left w:val="none" w:sz="0" w:space="0" w:color="auto"/>
        <w:bottom w:val="none" w:sz="0" w:space="0" w:color="auto"/>
        <w:right w:val="none" w:sz="0" w:space="0" w:color="auto"/>
      </w:divBdr>
    </w:div>
    <w:div w:id="232551439">
      <w:bodyDiv w:val="1"/>
      <w:marLeft w:val="0"/>
      <w:marRight w:val="0"/>
      <w:marTop w:val="0"/>
      <w:marBottom w:val="0"/>
      <w:divBdr>
        <w:top w:val="none" w:sz="0" w:space="0" w:color="auto"/>
        <w:left w:val="none" w:sz="0" w:space="0" w:color="auto"/>
        <w:bottom w:val="none" w:sz="0" w:space="0" w:color="auto"/>
        <w:right w:val="none" w:sz="0" w:space="0" w:color="auto"/>
      </w:divBdr>
    </w:div>
    <w:div w:id="244150766">
      <w:bodyDiv w:val="1"/>
      <w:marLeft w:val="0"/>
      <w:marRight w:val="0"/>
      <w:marTop w:val="0"/>
      <w:marBottom w:val="0"/>
      <w:divBdr>
        <w:top w:val="none" w:sz="0" w:space="0" w:color="auto"/>
        <w:left w:val="none" w:sz="0" w:space="0" w:color="auto"/>
        <w:bottom w:val="none" w:sz="0" w:space="0" w:color="auto"/>
        <w:right w:val="none" w:sz="0" w:space="0" w:color="auto"/>
      </w:divBdr>
    </w:div>
    <w:div w:id="254094666">
      <w:bodyDiv w:val="1"/>
      <w:marLeft w:val="0"/>
      <w:marRight w:val="0"/>
      <w:marTop w:val="0"/>
      <w:marBottom w:val="0"/>
      <w:divBdr>
        <w:top w:val="none" w:sz="0" w:space="0" w:color="auto"/>
        <w:left w:val="none" w:sz="0" w:space="0" w:color="auto"/>
        <w:bottom w:val="none" w:sz="0" w:space="0" w:color="auto"/>
        <w:right w:val="none" w:sz="0" w:space="0" w:color="auto"/>
      </w:divBdr>
    </w:div>
    <w:div w:id="259653636">
      <w:bodyDiv w:val="1"/>
      <w:marLeft w:val="0"/>
      <w:marRight w:val="0"/>
      <w:marTop w:val="0"/>
      <w:marBottom w:val="0"/>
      <w:divBdr>
        <w:top w:val="none" w:sz="0" w:space="0" w:color="auto"/>
        <w:left w:val="none" w:sz="0" w:space="0" w:color="auto"/>
        <w:bottom w:val="none" w:sz="0" w:space="0" w:color="auto"/>
        <w:right w:val="none" w:sz="0" w:space="0" w:color="auto"/>
      </w:divBdr>
      <w:divsChild>
        <w:div w:id="1249384637">
          <w:marLeft w:val="0"/>
          <w:marRight w:val="0"/>
          <w:marTop w:val="0"/>
          <w:marBottom w:val="0"/>
          <w:divBdr>
            <w:top w:val="none" w:sz="0" w:space="0" w:color="auto"/>
            <w:left w:val="none" w:sz="0" w:space="0" w:color="auto"/>
            <w:bottom w:val="none" w:sz="0" w:space="0" w:color="auto"/>
            <w:right w:val="none" w:sz="0" w:space="0" w:color="auto"/>
          </w:divBdr>
          <w:divsChild>
            <w:div w:id="323632448">
              <w:marLeft w:val="0"/>
              <w:marRight w:val="0"/>
              <w:marTop w:val="0"/>
              <w:marBottom w:val="0"/>
              <w:divBdr>
                <w:top w:val="none" w:sz="0" w:space="0" w:color="auto"/>
                <w:left w:val="none" w:sz="0" w:space="0" w:color="auto"/>
                <w:bottom w:val="none" w:sz="0" w:space="0" w:color="auto"/>
                <w:right w:val="none" w:sz="0" w:space="0" w:color="auto"/>
              </w:divBdr>
              <w:divsChild>
                <w:div w:id="1164706033">
                  <w:marLeft w:val="0"/>
                  <w:marRight w:val="0"/>
                  <w:marTop w:val="0"/>
                  <w:marBottom w:val="0"/>
                  <w:divBdr>
                    <w:top w:val="none" w:sz="0" w:space="0" w:color="auto"/>
                    <w:left w:val="none" w:sz="0" w:space="0" w:color="auto"/>
                    <w:bottom w:val="none" w:sz="0" w:space="0" w:color="auto"/>
                    <w:right w:val="none" w:sz="0" w:space="0" w:color="auto"/>
                  </w:divBdr>
                  <w:divsChild>
                    <w:div w:id="1159997208">
                      <w:marLeft w:val="0"/>
                      <w:marRight w:val="0"/>
                      <w:marTop w:val="0"/>
                      <w:marBottom w:val="0"/>
                      <w:divBdr>
                        <w:top w:val="none" w:sz="0" w:space="0" w:color="auto"/>
                        <w:left w:val="none" w:sz="0" w:space="0" w:color="auto"/>
                        <w:bottom w:val="none" w:sz="0" w:space="0" w:color="auto"/>
                        <w:right w:val="none" w:sz="0" w:space="0" w:color="auto"/>
                      </w:divBdr>
                      <w:divsChild>
                        <w:div w:id="1169519032">
                          <w:marLeft w:val="0"/>
                          <w:marRight w:val="0"/>
                          <w:marTop w:val="0"/>
                          <w:marBottom w:val="0"/>
                          <w:divBdr>
                            <w:top w:val="none" w:sz="0" w:space="0" w:color="auto"/>
                            <w:left w:val="none" w:sz="0" w:space="0" w:color="auto"/>
                            <w:bottom w:val="none" w:sz="0" w:space="0" w:color="auto"/>
                            <w:right w:val="none" w:sz="0" w:space="0" w:color="auto"/>
                          </w:divBdr>
                          <w:divsChild>
                            <w:div w:id="1959723106">
                              <w:marLeft w:val="0"/>
                              <w:marRight w:val="0"/>
                              <w:marTop w:val="0"/>
                              <w:marBottom w:val="0"/>
                              <w:divBdr>
                                <w:top w:val="none" w:sz="0" w:space="0" w:color="auto"/>
                                <w:left w:val="none" w:sz="0" w:space="0" w:color="auto"/>
                                <w:bottom w:val="none" w:sz="0" w:space="0" w:color="auto"/>
                                <w:right w:val="none" w:sz="0" w:space="0" w:color="auto"/>
                              </w:divBdr>
                              <w:divsChild>
                                <w:div w:id="2103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8675574">
      <w:bodyDiv w:val="1"/>
      <w:marLeft w:val="0"/>
      <w:marRight w:val="0"/>
      <w:marTop w:val="0"/>
      <w:marBottom w:val="0"/>
      <w:divBdr>
        <w:top w:val="none" w:sz="0" w:space="0" w:color="auto"/>
        <w:left w:val="none" w:sz="0" w:space="0" w:color="auto"/>
        <w:bottom w:val="none" w:sz="0" w:space="0" w:color="auto"/>
        <w:right w:val="none" w:sz="0" w:space="0" w:color="auto"/>
      </w:divBdr>
      <w:divsChild>
        <w:div w:id="1705713149">
          <w:marLeft w:val="0"/>
          <w:marRight w:val="0"/>
          <w:marTop w:val="0"/>
          <w:marBottom w:val="0"/>
          <w:divBdr>
            <w:top w:val="none" w:sz="0" w:space="0" w:color="auto"/>
            <w:left w:val="none" w:sz="0" w:space="0" w:color="auto"/>
            <w:bottom w:val="none" w:sz="0" w:space="0" w:color="auto"/>
            <w:right w:val="none" w:sz="0" w:space="0" w:color="auto"/>
          </w:divBdr>
          <w:divsChild>
            <w:div w:id="1358503757">
              <w:marLeft w:val="0"/>
              <w:marRight w:val="0"/>
              <w:marTop w:val="0"/>
              <w:marBottom w:val="0"/>
              <w:divBdr>
                <w:top w:val="none" w:sz="0" w:space="0" w:color="auto"/>
                <w:left w:val="none" w:sz="0" w:space="0" w:color="auto"/>
                <w:bottom w:val="none" w:sz="0" w:space="0" w:color="auto"/>
                <w:right w:val="none" w:sz="0" w:space="0" w:color="auto"/>
              </w:divBdr>
              <w:divsChild>
                <w:div w:id="1977682970">
                  <w:marLeft w:val="0"/>
                  <w:marRight w:val="0"/>
                  <w:marTop w:val="0"/>
                  <w:marBottom w:val="0"/>
                  <w:divBdr>
                    <w:top w:val="none" w:sz="0" w:space="0" w:color="auto"/>
                    <w:left w:val="none" w:sz="0" w:space="0" w:color="auto"/>
                    <w:bottom w:val="none" w:sz="0" w:space="0" w:color="auto"/>
                    <w:right w:val="none" w:sz="0" w:space="0" w:color="auto"/>
                  </w:divBdr>
                  <w:divsChild>
                    <w:div w:id="234626273">
                      <w:marLeft w:val="0"/>
                      <w:marRight w:val="0"/>
                      <w:marTop w:val="0"/>
                      <w:marBottom w:val="0"/>
                      <w:divBdr>
                        <w:top w:val="none" w:sz="0" w:space="0" w:color="auto"/>
                        <w:left w:val="none" w:sz="0" w:space="0" w:color="auto"/>
                        <w:bottom w:val="none" w:sz="0" w:space="0" w:color="auto"/>
                        <w:right w:val="none" w:sz="0" w:space="0" w:color="auto"/>
                      </w:divBdr>
                      <w:divsChild>
                        <w:div w:id="787427572">
                          <w:marLeft w:val="0"/>
                          <w:marRight w:val="0"/>
                          <w:marTop w:val="0"/>
                          <w:marBottom w:val="0"/>
                          <w:divBdr>
                            <w:top w:val="none" w:sz="0" w:space="0" w:color="auto"/>
                            <w:left w:val="none" w:sz="0" w:space="0" w:color="auto"/>
                            <w:bottom w:val="none" w:sz="0" w:space="0" w:color="auto"/>
                            <w:right w:val="none" w:sz="0" w:space="0" w:color="auto"/>
                          </w:divBdr>
                          <w:divsChild>
                            <w:div w:id="809781958">
                              <w:marLeft w:val="0"/>
                              <w:marRight w:val="0"/>
                              <w:marTop w:val="0"/>
                              <w:marBottom w:val="0"/>
                              <w:divBdr>
                                <w:top w:val="none" w:sz="0" w:space="0" w:color="auto"/>
                                <w:left w:val="none" w:sz="0" w:space="0" w:color="auto"/>
                                <w:bottom w:val="none" w:sz="0" w:space="0" w:color="auto"/>
                                <w:right w:val="none" w:sz="0" w:space="0" w:color="auto"/>
                              </w:divBdr>
                              <w:divsChild>
                                <w:div w:id="21466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442203">
      <w:bodyDiv w:val="1"/>
      <w:marLeft w:val="0"/>
      <w:marRight w:val="0"/>
      <w:marTop w:val="0"/>
      <w:marBottom w:val="0"/>
      <w:divBdr>
        <w:top w:val="none" w:sz="0" w:space="0" w:color="auto"/>
        <w:left w:val="none" w:sz="0" w:space="0" w:color="auto"/>
        <w:bottom w:val="none" w:sz="0" w:space="0" w:color="auto"/>
        <w:right w:val="none" w:sz="0" w:space="0" w:color="auto"/>
      </w:divBdr>
    </w:div>
    <w:div w:id="553004917">
      <w:bodyDiv w:val="1"/>
      <w:marLeft w:val="0"/>
      <w:marRight w:val="0"/>
      <w:marTop w:val="0"/>
      <w:marBottom w:val="0"/>
      <w:divBdr>
        <w:top w:val="none" w:sz="0" w:space="0" w:color="auto"/>
        <w:left w:val="none" w:sz="0" w:space="0" w:color="auto"/>
        <w:bottom w:val="none" w:sz="0" w:space="0" w:color="auto"/>
        <w:right w:val="none" w:sz="0" w:space="0" w:color="auto"/>
      </w:divBdr>
    </w:div>
    <w:div w:id="559902555">
      <w:bodyDiv w:val="1"/>
      <w:marLeft w:val="0"/>
      <w:marRight w:val="0"/>
      <w:marTop w:val="0"/>
      <w:marBottom w:val="0"/>
      <w:divBdr>
        <w:top w:val="none" w:sz="0" w:space="0" w:color="auto"/>
        <w:left w:val="none" w:sz="0" w:space="0" w:color="auto"/>
        <w:bottom w:val="none" w:sz="0" w:space="0" w:color="auto"/>
        <w:right w:val="none" w:sz="0" w:space="0" w:color="auto"/>
      </w:divBdr>
    </w:div>
    <w:div w:id="562719927">
      <w:bodyDiv w:val="1"/>
      <w:marLeft w:val="0"/>
      <w:marRight w:val="0"/>
      <w:marTop w:val="0"/>
      <w:marBottom w:val="0"/>
      <w:divBdr>
        <w:top w:val="none" w:sz="0" w:space="0" w:color="auto"/>
        <w:left w:val="none" w:sz="0" w:space="0" w:color="auto"/>
        <w:bottom w:val="none" w:sz="0" w:space="0" w:color="auto"/>
        <w:right w:val="none" w:sz="0" w:space="0" w:color="auto"/>
      </w:divBdr>
    </w:div>
    <w:div w:id="756831532">
      <w:bodyDiv w:val="1"/>
      <w:marLeft w:val="0"/>
      <w:marRight w:val="0"/>
      <w:marTop w:val="0"/>
      <w:marBottom w:val="0"/>
      <w:divBdr>
        <w:top w:val="none" w:sz="0" w:space="0" w:color="auto"/>
        <w:left w:val="none" w:sz="0" w:space="0" w:color="auto"/>
        <w:bottom w:val="none" w:sz="0" w:space="0" w:color="auto"/>
        <w:right w:val="none" w:sz="0" w:space="0" w:color="auto"/>
      </w:divBdr>
    </w:div>
    <w:div w:id="824469224">
      <w:bodyDiv w:val="1"/>
      <w:marLeft w:val="0"/>
      <w:marRight w:val="0"/>
      <w:marTop w:val="0"/>
      <w:marBottom w:val="0"/>
      <w:divBdr>
        <w:top w:val="none" w:sz="0" w:space="0" w:color="auto"/>
        <w:left w:val="none" w:sz="0" w:space="0" w:color="auto"/>
        <w:bottom w:val="none" w:sz="0" w:space="0" w:color="auto"/>
        <w:right w:val="none" w:sz="0" w:space="0" w:color="auto"/>
      </w:divBdr>
    </w:div>
    <w:div w:id="825976455">
      <w:bodyDiv w:val="1"/>
      <w:marLeft w:val="0"/>
      <w:marRight w:val="0"/>
      <w:marTop w:val="0"/>
      <w:marBottom w:val="0"/>
      <w:divBdr>
        <w:top w:val="none" w:sz="0" w:space="0" w:color="auto"/>
        <w:left w:val="none" w:sz="0" w:space="0" w:color="auto"/>
        <w:bottom w:val="none" w:sz="0" w:space="0" w:color="auto"/>
        <w:right w:val="none" w:sz="0" w:space="0" w:color="auto"/>
      </w:divBdr>
      <w:divsChild>
        <w:div w:id="307707499">
          <w:marLeft w:val="0"/>
          <w:marRight w:val="240"/>
          <w:marTop w:val="0"/>
          <w:marBottom w:val="0"/>
          <w:divBdr>
            <w:top w:val="none" w:sz="0" w:space="0" w:color="auto"/>
            <w:left w:val="none" w:sz="0" w:space="0" w:color="auto"/>
            <w:bottom w:val="none" w:sz="0" w:space="0" w:color="auto"/>
            <w:right w:val="none" w:sz="0" w:space="0" w:color="auto"/>
          </w:divBdr>
        </w:div>
      </w:divsChild>
    </w:div>
    <w:div w:id="840777920">
      <w:bodyDiv w:val="1"/>
      <w:marLeft w:val="0"/>
      <w:marRight w:val="0"/>
      <w:marTop w:val="0"/>
      <w:marBottom w:val="0"/>
      <w:divBdr>
        <w:top w:val="none" w:sz="0" w:space="0" w:color="auto"/>
        <w:left w:val="none" w:sz="0" w:space="0" w:color="auto"/>
        <w:bottom w:val="none" w:sz="0" w:space="0" w:color="auto"/>
        <w:right w:val="none" w:sz="0" w:space="0" w:color="auto"/>
      </w:divBdr>
    </w:div>
    <w:div w:id="899176871">
      <w:bodyDiv w:val="1"/>
      <w:marLeft w:val="0"/>
      <w:marRight w:val="0"/>
      <w:marTop w:val="0"/>
      <w:marBottom w:val="0"/>
      <w:divBdr>
        <w:top w:val="none" w:sz="0" w:space="0" w:color="auto"/>
        <w:left w:val="none" w:sz="0" w:space="0" w:color="auto"/>
        <w:bottom w:val="none" w:sz="0" w:space="0" w:color="auto"/>
        <w:right w:val="none" w:sz="0" w:space="0" w:color="auto"/>
      </w:divBdr>
    </w:div>
    <w:div w:id="901604371">
      <w:bodyDiv w:val="1"/>
      <w:marLeft w:val="0"/>
      <w:marRight w:val="0"/>
      <w:marTop w:val="0"/>
      <w:marBottom w:val="0"/>
      <w:divBdr>
        <w:top w:val="none" w:sz="0" w:space="0" w:color="auto"/>
        <w:left w:val="none" w:sz="0" w:space="0" w:color="auto"/>
        <w:bottom w:val="none" w:sz="0" w:space="0" w:color="auto"/>
        <w:right w:val="none" w:sz="0" w:space="0" w:color="auto"/>
      </w:divBdr>
      <w:divsChild>
        <w:div w:id="2040087421">
          <w:marLeft w:val="0"/>
          <w:marRight w:val="0"/>
          <w:marTop w:val="0"/>
          <w:marBottom w:val="0"/>
          <w:divBdr>
            <w:top w:val="none" w:sz="0" w:space="0" w:color="auto"/>
            <w:left w:val="none" w:sz="0" w:space="0" w:color="auto"/>
            <w:bottom w:val="none" w:sz="0" w:space="0" w:color="auto"/>
            <w:right w:val="none" w:sz="0" w:space="0" w:color="auto"/>
          </w:divBdr>
          <w:divsChild>
            <w:div w:id="1600019199">
              <w:marLeft w:val="0"/>
              <w:marRight w:val="0"/>
              <w:marTop w:val="0"/>
              <w:marBottom w:val="0"/>
              <w:divBdr>
                <w:top w:val="none" w:sz="0" w:space="0" w:color="auto"/>
                <w:left w:val="none" w:sz="0" w:space="0" w:color="auto"/>
                <w:bottom w:val="none" w:sz="0" w:space="0" w:color="auto"/>
                <w:right w:val="none" w:sz="0" w:space="0" w:color="auto"/>
              </w:divBdr>
              <w:divsChild>
                <w:div w:id="164561432">
                  <w:marLeft w:val="0"/>
                  <w:marRight w:val="0"/>
                  <w:marTop w:val="0"/>
                  <w:marBottom w:val="0"/>
                  <w:divBdr>
                    <w:top w:val="none" w:sz="0" w:space="0" w:color="auto"/>
                    <w:left w:val="none" w:sz="0" w:space="0" w:color="auto"/>
                    <w:bottom w:val="none" w:sz="0" w:space="0" w:color="auto"/>
                    <w:right w:val="none" w:sz="0" w:space="0" w:color="auto"/>
                  </w:divBdr>
                  <w:divsChild>
                    <w:div w:id="628317164">
                      <w:marLeft w:val="0"/>
                      <w:marRight w:val="0"/>
                      <w:marTop w:val="0"/>
                      <w:marBottom w:val="0"/>
                      <w:divBdr>
                        <w:top w:val="none" w:sz="0" w:space="0" w:color="auto"/>
                        <w:left w:val="none" w:sz="0" w:space="0" w:color="auto"/>
                        <w:bottom w:val="none" w:sz="0" w:space="0" w:color="auto"/>
                        <w:right w:val="none" w:sz="0" w:space="0" w:color="auto"/>
                      </w:divBdr>
                      <w:divsChild>
                        <w:div w:id="420684887">
                          <w:marLeft w:val="0"/>
                          <w:marRight w:val="0"/>
                          <w:marTop w:val="0"/>
                          <w:marBottom w:val="0"/>
                          <w:divBdr>
                            <w:top w:val="none" w:sz="0" w:space="0" w:color="auto"/>
                            <w:left w:val="none" w:sz="0" w:space="0" w:color="auto"/>
                            <w:bottom w:val="none" w:sz="0" w:space="0" w:color="auto"/>
                            <w:right w:val="none" w:sz="0" w:space="0" w:color="auto"/>
                          </w:divBdr>
                          <w:divsChild>
                            <w:div w:id="671876844">
                              <w:marLeft w:val="0"/>
                              <w:marRight w:val="0"/>
                              <w:marTop w:val="0"/>
                              <w:marBottom w:val="0"/>
                              <w:divBdr>
                                <w:top w:val="none" w:sz="0" w:space="0" w:color="auto"/>
                                <w:left w:val="none" w:sz="0" w:space="0" w:color="auto"/>
                                <w:bottom w:val="none" w:sz="0" w:space="0" w:color="auto"/>
                                <w:right w:val="none" w:sz="0" w:space="0" w:color="auto"/>
                              </w:divBdr>
                              <w:divsChild>
                                <w:div w:id="764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504760">
      <w:bodyDiv w:val="1"/>
      <w:marLeft w:val="0"/>
      <w:marRight w:val="0"/>
      <w:marTop w:val="0"/>
      <w:marBottom w:val="0"/>
      <w:divBdr>
        <w:top w:val="none" w:sz="0" w:space="0" w:color="auto"/>
        <w:left w:val="none" w:sz="0" w:space="0" w:color="auto"/>
        <w:bottom w:val="none" w:sz="0" w:space="0" w:color="auto"/>
        <w:right w:val="none" w:sz="0" w:space="0" w:color="auto"/>
      </w:divBdr>
      <w:divsChild>
        <w:div w:id="1275406597">
          <w:marLeft w:val="0"/>
          <w:marRight w:val="240"/>
          <w:marTop w:val="0"/>
          <w:marBottom w:val="0"/>
          <w:divBdr>
            <w:top w:val="none" w:sz="0" w:space="0" w:color="auto"/>
            <w:left w:val="none" w:sz="0" w:space="0" w:color="auto"/>
            <w:bottom w:val="none" w:sz="0" w:space="0" w:color="auto"/>
            <w:right w:val="none" w:sz="0" w:space="0" w:color="auto"/>
          </w:divBdr>
        </w:div>
      </w:divsChild>
    </w:div>
    <w:div w:id="939411175">
      <w:bodyDiv w:val="1"/>
      <w:marLeft w:val="0"/>
      <w:marRight w:val="0"/>
      <w:marTop w:val="0"/>
      <w:marBottom w:val="0"/>
      <w:divBdr>
        <w:top w:val="none" w:sz="0" w:space="0" w:color="auto"/>
        <w:left w:val="none" w:sz="0" w:space="0" w:color="auto"/>
        <w:bottom w:val="none" w:sz="0" w:space="0" w:color="auto"/>
        <w:right w:val="none" w:sz="0" w:space="0" w:color="auto"/>
      </w:divBdr>
    </w:div>
    <w:div w:id="1022245303">
      <w:bodyDiv w:val="1"/>
      <w:marLeft w:val="0"/>
      <w:marRight w:val="0"/>
      <w:marTop w:val="0"/>
      <w:marBottom w:val="0"/>
      <w:divBdr>
        <w:top w:val="none" w:sz="0" w:space="0" w:color="auto"/>
        <w:left w:val="none" w:sz="0" w:space="0" w:color="auto"/>
        <w:bottom w:val="none" w:sz="0" w:space="0" w:color="auto"/>
        <w:right w:val="none" w:sz="0" w:space="0" w:color="auto"/>
      </w:divBdr>
    </w:div>
    <w:div w:id="1080060610">
      <w:bodyDiv w:val="1"/>
      <w:marLeft w:val="0"/>
      <w:marRight w:val="0"/>
      <w:marTop w:val="0"/>
      <w:marBottom w:val="0"/>
      <w:divBdr>
        <w:top w:val="none" w:sz="0" w:space="0" w:color="auto"/>
        <w:left w:val="none" w:sz="0" w:space="0" w:color="auto"/>
        <w:bottom w:val="none" w:sz="0" w:space="0" w:color="auto"/>
        <w:right w:val="none" w:sz="0" w:space="0" w:color="auto"/>
      </w:divBdr>
    </w:div>
    <w:div w:id="1208253570">
      <w:bodyDiv w:val="1"/>
      <w:marLeft w:val="0"/>
      <w:marRight w:val="0"/>
      <w:marTop w:val="0"/>
      <w:marBottom w:val="0"/>
      <w:divBdr>
        <w:top w:val="none" w:sz="0" w:space="0" w:color="auto"/>
        <w:left w:val="none" w:sz="0" w:space="0" w:color="auto"/>
        <w:bottom w:val="none" w:sz="0" w:space="0" w:color="auto"/>
        <w:right w:val="none" w:sz="0" w:space="0" w:color="auto"/>
      </w:divBdr>
    </w:div>
    <w:div w:id="1244796281">
      <w:bodyDiv w:val="1"/>
      <w:marLeft w:val="0"/>
      <w:marRight w:val="0"/>
      <w:marTop w:val="0"/>
      <w:marBottom w:val="0"/>
      <w:divBdr>
        <w:top w:val="none" w:sz="0" w:space="0" w:color="auto"/>
        <w:left w:val="none" w:sz="0" w:space="0" w:color="auto"/>
        <w:bottom w:val="none" w:sz="0" w:space="0" w:color="auto"/>
        <w:right w:val="none" w:sz="0" w:space="0" w:color="auto"/>
      </w:divBdr>
    </w:div>
    <w:div w:id="1284851560">
      <w:bodyDiv w:val="1"/>
      <w:marLeft w:val="0"/>
      <w:marRight w:val="0"/>
      <w:marTop w:val="0"/>
      <w:marBottom w:val="0"/>
      <w:divBdr>
        <w:top w:val="none" w:sz="0" w:space="0" w:color="auto"/>
        <w:left w:val="none" w:sz="0" w:space="0" w:color="auto"/>
        <w:bottom w:val="none" w:sz="0" w:space="0" w:color="auto"/>
        <w:right w:val="none" w:sz="0" w:space="0" w:color="auto"/>
      </w:divBdr>
      <w:divsChild>
        <w:div w:id="384987636">
          <w:marLeft w:val="0"/>
          <w:marRight w:val="0"/>
          <w:marTop w:val="0"/>
          <w:marBottom w:val="0"/>
          <w:divBdr>
            <w:top w:val="none" w:sz="0" w:space="0" w:color="auto"/>
            <w:left w:val="none" w:sz="0" w:space="0" w:color="auto"/>
            <w:bottom w:val="none" w:sz="0" w:space="0" w:color="auto"/>
            <w:right w:val="none" w:sz="0" w:space="0" w:color="auto"/>
          </w:divBdr>
          <w:divsChild>
            <w:div w:id="1946233983">
              <w:marLeft w:val="0"/>
              <w:marRight w:val="0"/>
              <w:marTop w:val="0"/>
              <w:marBottom w:val="0"/>
              <w:divBdr>
                <w:top w:val="none" w:sz="0" w:space="0" w:color="auto"/>
                <w:left w:val="none" w:sz="0" w:space="0" w:color="auto"/>
                <w:bottom w:val="none" w:sz="0" w:space="0" w:color="auto"/>
                <w:right w:val="none" w:sz="0" w:space="0" w:color="auto"/>
              </w:divBdr>
              <w:divsChild>
                <w:div w:id="1778405404">
                  <w:marLeft w:val="0"/>
                  <w:marRight w:val="0"/>
                  <w:marTop w:val="0"/>
                  <w:marBottom w:val="0"/>
                  <w:divBdr>
                    <w:top w:val="none" w:sz="0" w:space="0" w:color="auto"/>
                    <w:left w:val="none" w:sz="0" w:space="0" w:color="auto"/>
                    <w:bottom w:val="none" w:sz="0" w:space="0" w:color="auto"/>
                    <w:right w:val="none" w:sz="0" w:space="0" w:color="auto"/>
                  </w:divBdr>
                  <w:divsChild>
                    <w:div w:id="509371819">
                      <w:marLeft w:val="0"/>
                      <w:marRight w:val="0"/>
                      <w:marTop w:val="0"/>
                      <w:marBottom w:val="0"/>
                      <w:divBdr>
                        <w:top w:val="none" w:sz="0" w:space="0" w:color="auto"/>
                        <w:left w:val="none" w:sz="0" w:space="0" w:color="auto"/>
                        <w:bottom w:val="none" w:sz="0" w:space="0" w:color="auto"/>
                        <w:right w:val="none" w:sz="0" w:space="0" w:color="auto"/>
                      </w:divBdr>
                      <w:divsChild>
                        <w:div w:id="844978076">
                          <w:marLeft w:val="0"/>
                          <w:marRight w:val="0"/>
                          <w:marTop w:val="0"/>
                          <w:marBottom w:val="0"/>
                          <w:divBdr>
                            <w:top w:val="none" w:sz="0" w:space="0" w:color="auto"/>
                            <w:left w:val="none" w:sz="0" w:space="0" w:color="auto"/>
                            <w:bottom w:val="none" w:sz="0" w:space="0" w:color="auto"/>
                            <w:right w:val="none" w:sz="0" w:space="0" w:color="auto"/>
                          </w:divBdr>
                          <w:divsChild>
                            <w:div w:id="213124781">
                              <w:marLeft w:val="0"/>
                              <w:marRight w:val="0"/>
                              <w:marTop w:val="0"/>
                              <w:marBottom w:val="0"/>
                              <w:divBdr>
                                <w:top w:val="none" w:sz="0" w:space="0" w:color="auto"/>
                                <w:left w:val="none" w:sz="0" w:space="0" w:color="auto"/>
                                <w:bottom w:val="none" w:sz="0" w:space="0" w:color="auto"/>
                                <w:right w:val="none" w:sz="0" w:space="0" w:color="auto"/>
                              </w:divBdr>
                              <w:divsChild>
                                <w:div w:id="53820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667343">
      <w:bodyDiv w:val="1"/>
      <w:marLeft w:val="0"/>
      <w:marRight w:val="0"/>
      <w:marTop w:val="0"/>
      <w:marBottom w:val="0"/>
      <w:divBdr>
        <w:top w:val="none" w:sz="0" w:space="0" w:color="auto"/>
        <w:left w:val="none" w:sz="0" w:space="0" w:color="auto"/>
        <w:bottom w:val="none" w:sz="0" w:space="0" w:color="auto"/>
        <w:right w:val="none" w:sz="0" w:space="0" w:color="auto"/>
      </w:divBdr>
      <w:divsChild>
        <w:div w:id="59406383">
          <w:marLeft w:val="0"/>
          <w:marRight w:val="0"/>
          <w:marTop w:val="0"/>
          <w:marBottom w:val="0"/>
          <w:divBdr>
            <w:top w:val="none" w:sz="0" w:space="0" w:color="auto"/>
            <w:left w:val="none" w:sz="0" w:space="0" w:color="auto"/>
            <w:bottom w:val="none" w:sz="0" w:space="0" w:color="auto"/>
            <w:right w:val="none" w:sz="0" w:space="0" w:color="auto"/>
          </w:divBdr>
          <w:divsChild>
            <w:div w:id="436415021">
              <w:marLeft w:val="0"/>
              <w:marRight w:val="0"/>
              <w:marTop w:val="0"/>
              <w:marBottom w:val="0"/>
              <w:divBdr>
                <w:top w:val="none" w:sz="0" w:space="0" w:color="auto"/>
                <w:left w:val="none" w:sz="0" w:space="0" w:color="auto"/>
                <w:bottom w:val="none" w:sz="0" w:space="0" w:color="auto"/>
                <w:right w:val="none" w:sz="0" w:space="0" w:color="auto"/>
              </w:divBdr>
              <w:divsChild>
                <w:div w:id="1776560185">
                  <w:marLeft w:val="0"/>
                  <w:marRight w:val="0"/>
                  <w:marTop w:val="0"/>
                  <w:marBottom w:val="0"/>
                  <w:divBdr>
                    <w:top w:val="none" w:sz="0" w:space="0" w:color="auto"/>
                    <w:left w:val="none" w:sz="0" w:space="0" w:color="auto"/>
                    <w:bottom w:val="none" w:sz="0" w:space="0" w:color="auto"/>
                    <w:right w:val="none" w:sz="0" w:space="0" w:color="auto"/>
                  </w:divBdr>
                  <w:divsChild>
                    <w:div w:id="1972591735">
                      <w:marLeft w:val="0"/>
                      <w:marRight w:val="0"/>
                      <w:marTop w:val="0"/>
                      <w:marBottom w:val="0"/>
                      <w:divBdr>
                        <w:top w:val="none" w:sz="0" w:space="0" w:color="auto"/>
                        <w:left w:val="none" w:sz="0" w:space="0" w:color="auto"/>
                        <w:bottom w:val="none" w:sz="0" w:space="0" w:color="auto"/>
                        <w:right w:val="none" w:sz="0" w:space="0" w:color="auto"/>
                      </w:divBdr>
                      <w:divsChild>
                        <w:div w:id="434250834">
                          <w:marLeft w:val="0"/>
                          <w:marRight w:val="0"/>
                          <w:marTop w:val="0"/>
                          <w:marBottom w:val="0"/>
                          <w:divBdr>
                            <w:top w:val="none" w:sz="0" w:space="0" w:color="auto"/>
                            <w:left w:val="none" w:sz="0" w:space="0" w:color="auto"/>
                            <w:bottom w:val="none" w:sz="0" w:space="0" w:color="auto"/>
                            <w:right w:val="none" w:sz="0" w:space="0" w:color="auto"/>
                          </w:divBdr>
                          <w:divsChild>
                            <w:div w:id="560100344">
                              <w:marLeft w:val="0"/>
                              <w:marRight w:val="0"/>
                              <w:marTop w:val="0"/>
                              <w:marBottom w:val="0"/>
                              <w:divBdr>
                                <w:top w:val="none" w:sz="0" w:space="0" w:color="auto"/>
                                <w:left w:val="none" w:sz="0" w:space="0" w:color="auto"/>
                                <w:bottom w:val="none" w:sz="0" w:space="0" w:color="auto"/>
                                <w:right w:val="none" w:sz="0" w:space="0" w:color="auto"/>
                              </w:divBdr>
                              <w:divsChild>
                                <w:div w:id="12861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552730">
      <w:bodyDiv w:val="1"/>
      <w:marLeft w:val="0"/>
      <w:marRight w:val="0"/>
      <w:marTop w:val="0"/>
      <w:marBottom w:val="0"/>
      <w:divBdr>
        <w:top w:val="none" w:sz="0" w:space="0" w:color="auto"/>
        <w:left w:val="none" w:sz="0" w:space="0" w:color="auto"/>
        <w:bottom w:val="none" w:sz="0" w:space="0" w:color="auto"/>
        <w:right w:val="none" w:sz="0" w:space="0" w:color="auto"/>
      </w:divBdr>
    </w:div>
    <w:div w:id="1380351315">
      <w:bodyDiv w:val="1"/>
      <w:marLeft w:val="0"/>
      <w:marRight w:val="0"/>
      <w:marTop w:val="0"/>
      <w:marBottom w:val="0"/>
      <w:divBdr>
        <w:top w:val="none" w:sz="0" w:space="0" w:color="auto"/>
        <w:left w:val="none" w:sz="0" w:space="0" w:color="auto"/>
        <w:bottom w:val="none" w:sz="0" w:space="0" w:color="auto"/>
        <w:right w:val="none" w:sz="0" w:space="0" w:color="auto"/>
      </w:divBdr>
    </w:div>
    <w:div w:id="1402681852">
      <w:bodyDiv w:val="1"/>
      <w:marLeft w:val="0"/>
      <w:marRight w:val="0"/>
      <w:marTop w:val="0"/>
      <w:marBottom w:val="0"/>
      <w:divBdr>
        <w:top w:val="none" w:sz="0" w:space="0" w:color="auto"/>
        <w:left w:val="none" w:sz="0" w:space="0" w:color="auto"/>
        <w:bottom w:val="none" w:sz="0" w:space="0" w:color="auto"/>
        <w:right w:val="none" w:sz="0" w:space="0" w:color="auto"/>
      </w:divBdr>
    </w:div>
    <w:div w:id="1421215914">
      <w:bodyDiv w:val="1"/>
      <w:marLeft w:val="0"/>
      <w:marRight w:val="0"/>
      <w:marTop w:val="0"/>
      <w:marBottom w:val="0"/>
      <w:divBdr>
        <w:top w:val="none" w:sz="0" w:space="0" w:color="auto"/>
        <w:left w:val="none" w:sz="0" w:space="0" w:color="auto"/>
        <w:bottom w:val="none" w:sz="0" w:space="0" w:color="auto"/>
        <w:right w:val="none" w:sz="0" w:space="0" w:color="auto"/>
      </w:divBdr>
      <w:divsChild>
        <w:div w:id="155004163">
          <w:marLeft w:val="0"/>
          <w:marRight w:val="0"/>
          <w:marTop w:val="0"/>
          <w:marBottom w:val="0"/>
          <w:divBdr>
            <w:top w:val="none" w:sz="0" w:space="0" w:color="auto"/>
            <w:left w:val="none" w:sz="0" w:space="0" w:color="auto"/>
            <w:bottom w:val="none" w:sz="0" w:space="0" w:color="auto"/>
            <w:right w:val="none" w:sz="0" w:space="0" w:color="auto"/>
          </w:divBdr>
        </w:div>
        <w:div w:id="232590054">
          <w:marLeft w:val="0"/>
          <w:marRight w:val="0"/>
          <w:marTop w:val="0"/>
          <w:marBottom w:val="0"/>
          <w:divBdr>
            <w:top w:val="none" w:sz="0" w:space="0" w:color="auto"/>
            <w:left w:val="none" w:sz="0" w:space="0" w:color="auto"/>
            <w:bottom w:val="none" w:sz="0" w:space="0" w:color="auto"/>
            <w:right w:val="none" w:sz="0" w:space="0" w:color="auto"/>
          </w:divBdr>
        </w:div>
        <w:div w:id="973287930">
          <w:marLeft w:val="0"/>
          <w:marRight w:val="0"/>
          <w:marTop w:val="0"/>
          <w:marBottom w:val="0"/>
          <w:divBdr>
            <w:top w:val="none" w:sz="0" w:space="0" w:color="auto"/>
            <w:left w:val="none" w:sz="0" w:space="0" w:color="auto"/>
            <w:bottom w:val="none" w:sz="0" w:space="0" w:color="auto"/>
            <w:right w:val="none" w:sz="0" w:space="0" w:color="auto"/>
          </w:divBdr>
        </w:div>
        <w:div w:id="1905413968">
          <w:marLeft w:val="0"/>
          <w:marRight w:val="0"/>
          <w:marTop w:val="0"/>
          <w:marBottom w:val="0"/>
          <w:divBdr>
            <w:top w:val="none" w:sz="0" w:space="0" w:color="auto"/>
            <w:left w:val="none" w:sz="0" w:space="0" w:color="auto"/>
            <w:bottom w:val="none" w:sz="0" w:space="0" w:color="auto"/>
            <w:right w:val="none" w:sz="0" w:space="0" w:color="auto"/>
          </w:divBdr>
        </w:div>
        <w:div w:id="2145195605">
          <w:marLeft w:val="0"/>
          <w:marRight w:val="0"/>
          <w:marTop w:val="0"/>
          <w:marBottom w:val="0"/>
          <w:divBdr>
            <w:top w:val="none" w:sz="0" w:space="0" w:color="auto"/>
            <w:left w:val="none" w:sz="0" w:space="0" w:color="auto"/>
            <w:bottom w:val="none" w:sz="0" w:space="0" w:color="auto"/>
            <w:right w:val="none" w:sz="0" w:space="0" w:color="auto"/>
          </w:divBdr>
        </w:div>
      </w:divsChild>
    </w:div>
    <w:div w:id="1427264448">
      <w:bodyDiv w:val="1"/>
      <w:marLeft w:val="0"/>
      <w:marRight w:val="0"/>
      <w:marTop w:val="0"/>
      <w:marBottom w:val="0"/>
      <w:divBdr>
        <w:top w:val="none" w:sz="0" w:space="0" w:color="auto"/>
        <w:left w:val="none" w:sz="0" w:space="0" w:color="auto"/>
        <w:bottom w:val="none" w:sz="0" w:space="0" w:color="auto"/>
        <w:right w:val="none" w:sz="0" w:space="0" w:color="auto"/>
      </w:divBdr>
    </w:div>
    <w:div w:id="1448431680">
      <w:bodyDiv w:val="1"/>
      <w:marLeft w:val="0"/>
      <w:marRight w:val="0"/>
      <w:marTop w:val="0"/>
      <w:marBottom w:val="0"/>
      <w:divBdr>
        <w:top w:val="none" w:sz="0" w:space="0" w:color="auto"/>
        <w:left w:val="none" w:sz="0" w:space="0" w:color="auto"/>
        <w:bottom w:val="none" w:sz="0" w:space="0" w:color="auto"/>
        <w:right w:val="none" w:sz="0" w:space="0" w:color="auto"/>
      </w:divBdr>
      <w:divsChild>
        <w:div w:id="1597248829">
          <w:marLeft w:val="0"/>
          <w:marRight w:val="0"/>
          <w:marTop w:val="0"/>
          <w:marBottom w:val="0"/>
          <w:divBdr>
            <w:top w:val="none" w:sz="0" w:space="0" w:color="auto"/>
            <w:left w:val="none" w:sz="0" w:space="0" w:color="auto"/>
            <w:bottom w:val="none" w:sz="0" w:space="0" w:color="auto"/>
            <w:right w:val="none" w:sz="0" w:space="0" w:color="auto"/>
          </w:divBdr>
          <w:divsChild>
            <w:div w:id="1206672309">
              <w:marLeft w:val="0"/>
              <w:marRight w:val="0"/>
              <w:marTop w:val="0"/>
              <w:marBottom w:val="0"/>
              <w:divBdr>
                <w:top w:val="none" w:sz="0" w:space="0" w:color="auto"/>
                <w:left w:val="none" w:sz="0" w:space="0" w:color="auto"/>
                <w:bottom w:val="none" w:sz="0" w:space="0" w:color="auto"/>
                <w:right w:val="none" w:sz="0" w:space="0" w:color="auto"/>
              </w:divBdr>
              <w:divsChild>
                <w:div w:id="819493728">
                  <w:marLeft w:val="0"/>
                  <w:marRight w:val="0"/>
                  <w:marTop w:val="0"/>
                  <w:marBottom w:val="0"/>
                  <w:divBdr>
                    <w:top w:val="none" w:sz="0" w:space="0" w:color="auto"/>
                    <w:left w:val="none" w:sz="0" w:space="0" w:color="auto"/>
                    <w:bottom w:val="none" w:sz="0" w:space="0" w:color="auto"/>
                    <w:right w:val="none" w:sz="0" w:space="0" w:color="auto"/>
                  </w:divBdr>
                  <w:divsChild>
                    <w:div w:id="452094030">
                      <w:marLeft w:val="0"/>
                      <w:marRight w:val="0"/>
                      <w:marTop w:val="0"/>
                      <w:marBottom w:val="0"/>
                      <w:divBdr>
                        <w:top w:val="none" w:sz="0" w:space="0" w:color="auto"/>
                        <w:left w:val="none" w:sz="0" w:space="0" w:color="auto"/>
                        <w:bottom w:val="none" w:sz="0" w:space="0" w:color="auto"/>
                        <w:right w:val="none" w:sz="0" w:space="0" w:color="auto"/>
                      </w:divBdr>
                      <w:divsChild>
                        <w:div w:id="1586724053">
                          <w:marLeft w:val="0"/>
                          <w:marRight w:val="0"/>
                          <w:marTop w:val="0"/>
                          <w:marBottom w:val="0"/>
                          <w:divBdr>
                            <w:top w:val="none" w:sz="0" w:space="0" w:color="auto"/>
                            <w:left w:val="none" w:sz="0" w:space="0" w:color="auto"/>
                            <w:bottom w:val="none" w:sz="0" w:space="0" w:color="auto"/>
                            <w:right w:val="none" w:sz="0" w:space="0" w:color="auto"/>
                          </w:divBdr>
                          <w:divsChild>
                            <w:div w:id="1700275408">
                              <w:marLeft w:val="0"/>
                              <w:marRight w:val="0"/>
                              <w:marTop w:val="0"/>
                              <w:marBottom w:val="0"/>
                              <w:divBdr>
                                <w:top w:val="none" w:sz="0" w:space="0" w:color="auto"/>
                                <w:left w:val="none" w:sz="0" w:space="0" w:color="auto"/>
                                <w:bottom w:val="none" w:sz="0" w:space="0" w:color="auto"/>
                                <w:right w:val="none" w:sz="0" w:space="0" w:color="auto"/>
                              </w:divBdr>
                              <w:divsChild>
                                <w:div w:id="56545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414044">
      <w:bodyDiv w:val="1"/>
      <w:marLeft w:val="0"/>
      <w:marRight w:val="0"/>
      <w:marTop w:val="0"/>
      <w:marBottom w:val="0"/>
      <w:divBdr>
        <w:top w:val="none" w:sz="0" w:space="0" w:color="auto"/>
        <w:left w:val="none" w:sz="0" w:space="0" w:color="auto"/>
        <w:bottom w:val="none" w:sz="0" w:space="0" w:color="auto"/>
        <w:right w:val="none" w:sz="0" w:space="0" w:color="auto"/>
      </w:divBdr>
    </w:div>
    <w:div w:id="1510414110">
      <w:bodyDiv w:val="1"/>
      <w:marLeft w:val="0"/>
      <w:marRight w:val="0"/>
      <w:marTop w:val="0"/>
      <w:marBottom w:val="0"/>
      <w:divBdr>
        <w:top w:val="none" w:sz="0" w:space="0" w:color="auto"/>
        <w:left w:val="none" w:sz="0" w:space="0" w:color="auto"/>
        <w:bottom w:val="none" w:sz="0" w:space="0" w:color="auto"/>
        <w:right w:val="none" w:sz="0" w:space="0" w:color="auto"/>
      </w:divBdr>
    </w:div>
    <w:div w:id="1699354943">
      <w:bodyDiv w:val="1"/>
      <w:marLeft w:val="0"/>
      <w:marRight w:val="0"/>
      <w:marTop w:val="0"/>
      <w:marBottom w:val="0"/>
      <w:divBdr>
        <w:top w:val="none" w:sz="0" w:space="0" w:color="auto"/>
        <w:left w:val="none" w:sz="0" w:space="0" w:color="auto"/>
        <w:bottom w:val="none" w:sz="0" w:space="0" w:color="auto"/>
        <w:right w:val="none" w:sz="0" w:space="0" w:color="auto"/>
      </w:divBdr>
    </w:div>
    <w:div w:id="1713919478">
      <w:bodyDiv w:val="1"/>
      <w:marLeft w:val="0"/>
      <w:marRight w:val="0"/>
      <w:marTop w:val="0"/>
      <w:marBottom w:val="0"/>
      <w:divBdr>
        <w:top w:val="none" w:sz="0" w:space="0" w:color="auto"/>
        <w:left w:val="none" w:sz="0" w:space="0" w:color="auto"/>
        <w:bottom w:val="none" w:sz="0" w:space="0" w:color="auto"/>
        <w:right w:val="none" w:sz="0" w:space="0" w:color="auto"/>
      </w:divBdr>
    </w:div>
    <w:div w:id="1734886789">
      <w:bodyDiv w:val="1"/>
      <w:marLeft w:val="0"/>
      <w:marRight w:val="0"/>
      <w:marTop w:val="0"/>
      <w:marBottom w:val="0"/>
      <w:divBdr>
        <w:top w:val="none" w:sz="0" w:space="0" w:color="auto"/>
        <w:left w:val="none" w:sz="0" w:space="0" w:color="auto"/>
        <w:bottom w:val="none" w:sz="0" w:space="0" w:color="auto"/>
        <w:right w:val="none" w:sz="0" w:space="0" w:color="auto"/>
      </w:divBdr>
    </w:div>
    <w:div w:id="1746299956">
      <w:bodyDiv w:val="1"/>
      <w:marLeft w:val="0"/>
      <w:marRight w:val="0"/>
      <w:marTop w:val="0"/>
      <w:marBottom w:val="0"/>
      <w:divBdr>
        <w:top w:val="none" w:sz="0" w:space="0" w:color="auto"/>
        <w:left w:val="none" w:sz="0" w:space="0" w:color="auto"/>
        <w:bottom w:val="none" w:sz="0" w:space="0" w:color="auto"/>
        <w:right w:val="none" w:sz="0" w:space="0" w:color="auto"/>
      </w:divBdr>
    </w:div>
    <w:div w:id="1755006617">
      <w:bodyDiv w:val="1"/>
      <w:marLeft w:val="0"/>
      <w:marRight w:val="0"/>
      <w:marTop w:val="0"/>
      <w:marBottom w:val="0"/>
      <w:divBdr>
        <w:top w:val="none" w:sz="0" w:space="0" w:color="auto"/>
        <w:left w:val="none" w:sz="0" w:space="0" w:color="auto"/>
        <w:bottom w:val="none" w:sz="0" w:space="0" w:color="auto"/>
        <w:right w:val="none" w:sz="0" w:space="0" w:color="auto"/>
      </w:divBdr>
    </w:div>
    <w:div w:id="1839417935">
      <w:bodyDiv w:val="1"/>
      <w:marLeft w:val="0"/>
      <w:marRight w:val="0"/>
      <w:marTop w:val="0"/>
      <w:marBottom w:val="0"/>
      <w:divBdr>
        <w:top w:val="none" w:sz="0" w:space="0" w:color="auto"/>
        <w:left w:val="none" w:sz="0" w:space="0" w:color="auto"/>
        <w:bottom w:val="none" w:sz="0" w:space="0" w:color="auto"/>
        <w:right w:val="none" w:sz="0" w:space="0" w:color="auto"/>
      </w:divBdr>
      <w:divsChild>
        <w:div w:id="2065762087">
          <w:marLeft w:val="0"/>
          <w:marRight w:val="0"/>
          <w:marTop w:val="0"/>
          <w:marBottom w:val="0"/>
          <w:divBdr>
            <w:top w:val="none" w:sz="0" w:space="0" w:color="auto"/>
            <w:left w:val="none" w:sz="0" w:space="0" w:color="auto"/>
            <w:bottom w:val="none" w:sz="0" w:space="0" w:color="auto"/>
            <w:right w:val="none" w:sz="0" w:space="0" w:color="auto"/>
          </w:divBdr>
          <w:divsChild>
            <w:div w:id="839857569">
              <w:marLeft w:val="0"/>
              <w:marRight w:val="0"/>
              <w:marTop w:val="0"/>
              <w:marBottom w:val="0"/>
              <w:divBdr>
                <w:top w:val="none" w:sz="0" w:space="0" w:color="auto"/>
                <w:left w:val="none" w:sz="0" w:space="0" w:color="auto"/>
                <w:bottom w:val="none" w:sz="0" w:space="0" w:color="auto"/>
                <w:right w:val="none" w:sz="0" w:space="0" w:color="auto"/>
              </w:divBdr>
              <w:divsChild>
                <w:div w:id="1965768780">
                  <w:marLeft w:val="0"/>
                  <w:marRight w:val="0"/>
                  <w:marTop w:val="0"/>
                  <w:marBottom w:val="0"/>
                  <w:divBdr>
                    <w:top w:val="none" w:sz="0" w:space="0" w:color="auto"/>
                    <w:left w:val="none" w:sz="0" w:space="0" w:color="auto"/>
                    <w:bottom w:val="none" w:sz="0" w:space="0" w:color="auto"/>
                    <w:right w:val="none" w:sz="0" w:space="0" w:color="auto"/>
                  </w:divBdr>
                  <w:divsChild>
                    <w:div w:id="962006584">
                      <w:marLeft w:val="0"/>
                      <w:marRight w:val="0"/>
                      <w:marTop w:val="0"/>
                      <w:marBottom w:val="0"/>
                      <w:divBdr>
                        <w:top w:val="none" w:sz="0" w:space="0" w:color="auto"/>
                        <w:left w:val="none" w:sz="0" w:space="0" w:color="auto"/>
                        <w:bottom w:val="none" w:sz="0" w:space="0" w:color="auto"/>
                        <w:right w:val="none" w:sz="0" w:space="0" w:color="auto"/>
                      </w:divBdr>
                      <w:divsChild>
                        <w:div w:id="655257663">
                          <w:marLeft w:val="0"/>
                          <w:marRight w:val="0"/>
                          <w:marTop w:val="0"/>
                          <w:marBottom w:val="0"/>
                          <w:divBdr>
                            <w:top w:val="none" w:sz="0" w:space="0" w:color="auto"/>
                            <w:left w:val="none" w:sz="0" w:space="0" w:color="auto"/>
                            <w:bottom w:val="none" w:sz="0" w:space="0" w:color="auto"/>
                            <w:right w:val="none" w:sz="0" w:space="0" w:color="auto"/>
                          </w:divBdr>
                          <w:divsChild>
                            <w:div w:id="1740400098">
                              <w:marLeft w:val="0"/>
                              <w:marRight w:val="0"/>
                              <w:marTop w:val="0"/>
                              <w:marBottom w:val="0"/>
                              <w:divBdr>
                                <w:top w:val="none" w:sz="0" w:space="0" w:color="auto"/>
                                <w:left w:val="none" w:sz="0" w:space="0" w:color="auto"/>
                                <w:bottom w:val="none" w:sz="0" w:space="0" w:color="auto"/>
                                <w:right w:val="none" w:sz="0" w:space="0" w:color="auto"/>
                              </w:divBdr>
                              <w:divsChild>
                                <w:div w:id="12353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0430538">
      <w:bodyDiv w:val="1"/>
      <w:marLeft w:val="0"/>
      <w:marRight w:val="0"/>
      <w:marTop w:val="0"/>
      <w:marBottom w:val="0"/>
      <w:divBdr>
        <w:top w:val="none" w:sz="0" w:space="0" w:color="auto"/>
        <w:left w:val="none" w:sz="0" w:space="0" w:color="auto"/>
        <w:bottom w:val="none" w:sz="0" w:space="0" w:color="auto"/>
        <w:right w:val="none" w:sz="0" w:space="0" w:color="auto"/>
      </w:divBdr>
      <w:divsChild>
        <w:div w:id="1082987998">
          <w:marLeft w:val="0"/>
          <w:marRight w:val="0"/>
          <w:marTop w:val="0"/>
          <w:marBottom w:val="0"/>
          <w:divBdr>
            <w:top w:val="none" w:sz="0" w:space="0" w:color="auto"/>
            <w:left w:val="none" w:sz="0" w:space="0" w:color="auto"/>
            <w:bottom w:val="none" w:sz="0" w:space="0" w:color="auto"/>
            <w:right w:val="none" w:sz="0" w:space="0" w:color="auto"/>
          </w:divBdr>
          <w:divsChild>
            <w:div w:id="2135446085">
              <w:marLeft w:val="0"/>
              <w:marRight w:val="0"/>
              <w:marTop w:val="0"/>
              <w:marBottom w:val="0"/>
              <w:divBdr>
                <w:top w:val="none" w:sz="0" w:space="0" w:color="auto"/>
                <w:left w:val="none" w:sz="0" w:space="0" w:color="auto"/>
                <w:bottom w:val="none" w:sz="0" w:space="0" w:color="auto"/>
                <w:right w:val="none" w:sz="0" w:space="0" w:color="auto"/>
              </w:divBdr>
              <w:divsChild>
                <w:div w:id="1754546604">
                  <w:marLeft w:val="0"/>
                  <w:marRight w:val="0"/>
                  <w:marTop w:val="0"/>
                  <w:marBottom w:val="0"/>
                  <w:divBdr>
                    <w:top w:val="none" w:sz="0" w:space="0" w:color="auto"/>
                    <w:left w:val="none" w:sz="0" w:space="0" w:color="auto"/>
                    <w:bottom w:val="none" w:sz="0" w:space="0" w:color="auto"/>
                    <w:right w:val="none" w:sz="0" w:space="0" w:color="auto"/>
                  </w:divBdr>
                  <w:divsChild>
                    <w:div w:id="120660353">
                      <w:marLeft w:val="0"/>
                      <w:marRight w:val="0"/>
                      <w:marTop w:val="0"/>
                      <w:marBottom w:val="0"/>
                      <w:divBdr>
                        <w:top w:val="none" w:sz="0" w:space="0" w:color="auto"/>
                        <w:left w:val="none" w:sz="0" w:space="0" w:color="auto"/>
                        <w:bottom w:val="none" w:sz="0" w:space="0" w:color="auto"/>
                        <w:right w:val="none" w:sz="0" w:space="0" w:color="auto"/>
                      </w:divBdr>
                      <w:divsChild>
                        <w:div w:id="770785735">
                          <w:marLeft w:val="0"/>
                          <w:marRight w:val="0"/>
                          <w:marTop w:val="0"/>
                          <w:marBottom w:val="0"/>
                          <w:divBdr>
                            <w:top w:val="none" w:sz="0" w:space="0" w:color="auto"/>
                            <w:left w:val="none" w:sz="0" w:space="0" w:color="auto"/>
                            <w:bottom w:val="none" w:sz="0" w:space="0" w:color="auto"/>
                            <w:right w:val="none" w:sz="0" w:space="0" w:color="auto"/>
                          </w:divBdr>
                          <w:divsChild>
                            <w:div w:id="1925604090">
                              <w:marLeft w:val="0"/>
                              <w:marRight w:val="0"/>
                              <w:marTop w:val="0"/>
                              <w:marBottom w:val="0"/>
                              <w:divBdr>
                                <w:top w:val="none" w:sz="0" w:space="0" w:color="auto"/>
                                <w:left w:val="none" w:sz="0" w:space="0" w:color="auto"/>
                                <w:bottom w:val="none" w:sz="0" w:space="0" w:color="auto"/>
                                <w:right w:val="none" w:sz="0" w:space="0" w:color="auto"/>
                              </w:divBdr>
                              <w:divsChild>
                                <w:div w:id="2847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9412012">
      <w:bodyDiv w:val="1"/>
      <w:marLeft w:val="0"/>
      <w:marRight w:val="0"/>
      <w:marTop w:val="0"/>
      <w:marBottom w:val="0"/>
      <w:divBdr>
        <w:top w:val="none" w:sz="0" w:space="0" w:color="auto"/>
        <w:left w:val="none" w:sz="0" w:space="0" w:color="auto"/>
        <w:bottom w:val="none" w:sz="0" w:space="0" w:color="auto"/>
        <w:right w:val="none" w:sz="0" w:space="0" w:color="auto"/>
      </w:divBdr>
    </w:div>
    <w:div w:id="1989742260">
      <w:bodyDiv w:val="1"/>
      <w:marLeft w:val="0"/>
      <w:marRight w:val="0"/>
      <w:marTop w:val="0"/>
      <w:marBottom w:val="0"/>
      <w:divBdr>
        <w:top w:val="none" w:sz="0" w:space="0" w:color="auto"/>
        <w:left w:val="none" w:sz="0" w:space="0" w:color="auto"/>
        <w:bottom w:val="none" w:sz="0" w:space="0" w:color="auto"/>
        <w:right w:val="none" w:sz="0" w:space="0" w:color="auto"/>
      </w:divBdr>
    </w:div>
    <w:div w:id="2041085560">
      <w:bodyDiv w:val="1"/>
      <w:marLeft w:val="0"/>
      <w:marRight w:val="0"/>
      <w:marTop w:val="0"/>
      <w:marBottom w:val="0"/>
      <w:divBdr>
        <w:top w:val="none" w:sz="0" w:space="0" w:color="auto"/>
        <w:left w:val="none" w:sz="0" w:space="0" w:color="auto"/>
        <w:bottom w:val="none" w:sz="0" w:space="0" w:color="auto"/>
        <w:right w:val="none" w:sz="0" w:space="0" w:color="auto"/>
      </w:divBdr>
    </w:div>
    <w:div w:id="21427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uthorservices.wiley.com/author-resources/Journal-Authors/Prepare/free-format-submission.html" TargetMode="External"/><Relationship Id="rId18" Type="http://schemas.openxmlformats.org/officeDocument/2006/relationships/hyperlink" Target="https://authorservices.wiley.com/asset/photos/electronic_artwork_guidelines.pdf" TargetMode="External"/><Relationship Id="rId26" Type="http://schemas.openxmlformats.org/officeDocument/2006/relationships/hyperlink" Target="https://authorservices.wiley.com/ethics-guidelines/editorial-standards-and-processes.html" TargetMode="External"/><Relationship Id="rId39" Type="http://schemas.openxmlformats.org/officeDocument/2006/relationships/hyperlink" Target="https://authorservices.wiley.com/author-resources/Journal-Authors/Prepare/manuscript-preparation-guidelines.html/embedded-rich-media.html" TargetMode="External"/><Relationship Id="rId21" Type="http://schemas.openxmlformats.org/officeDocument/2006/relationships/hyperlink" Target="https://authorservices.wiley.com/author-resources/Journal-Authors/open-access/preprints-policy.html?1" TargetMode="External"/><Relationship Id="rId34" Type="http://schemas.openxmlformats.org/officeDocument/2006/relationships/hyperlink" Target="http://www.wileyauthors.com/"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uthorservices.wiley.com/Reviewers/journal-reviewers/recognition-for-reviewers/distinguish-yourself-with-orcid.html" TargetMode="External"/><Relationship Id="rId20" Type="http://schemas.openxmlformats.org/officeDocument/2006/relationships/hyperlink" Target="https://authorservices.wiley.com/author-resources/Journal-Authors/open-access/article-publication-charges.html" TargetMode="External"/><Relationship Id="rId29" Type="http://schemas.openxmlformats.org/officeDocument/2006/relationships/hyperlink" Target="https://authorservices.wiley.com/ethics-guidelines/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leyeditingservices.com/en/article-preparation/?utm_source=wol&amp;utm_medium=backlink&amp;utm_term=ag&amp;utm_content=prep&amp;utm_campaign=prodops" TargetMode="External"/><Relationship Id="rId24" Type="http://schemas.openxmlformats.org/officeDocument/2006/relationships/hyperlink" Target="https://authorservices.wiley.com/statements/data-protection-policy.html" TargetMode="External"/><Relationship Id="rId32" Type="http://schemas.openxmlformats.org/officeDocument/2006/relationships/hyperlink" Target="https://authorservices.wiley.com/author-resources/Journal-Authors/Prepare/publishing-ethics.html" TargetMode="External"/><Relationship Id="rId37" Type="http://schemas.openxmlformats.org/officeDocument/2006/relationships/hyperlink" Target="https://authorservices.wiley.com/author-resources/Journal-Authors/licensing/self-archiving.html" TargetMode="External"/><Relationship Id="rId40" Type="http://schemas.openxmlformats.org/officeDocument/2006/relationships/hyperlink" Target="https://authorservices.wiley.com/author-resources/Journal-Authors/licensing/licensing-info-faqs.html" TargetMode="External"/><Relationship Id="rId5" Type="http://schemas.openxmlformats.org/officeDocument/2006/relationships/numbering" Target="numbering.xml"/><Relationship Id="rId15" Type="http://schemas.openxmlformats.org/officeDocument/2006/relationships/hyperlink" Target="https://orcid.org" TargetMode="External"/><Relationship Id="rId23" Type="http://schemas.openxmlformats.org/officeDocument/2006/relationships/hyperlink" Target="https://authorservices.wiley.com/author-resources/Journal-Authors/open-access/data-sharing-citation/data-citation-policy.html" TargetMode="External"/><Relationship Id="rId28" Type="http://schemas.openxmlformats.org/officeDocument/2006/relationships/hyperlink" Target="http://www.wileypeerreview.com/reviewpolicy" TargetMode="External"/><Relationship Id="rId36" Type="http://schemas.openxmlformats.org/officeDocument/2006/relationships/hyperlink" Target="https://authorservices.wiley.com/author-resources/Journal-Authors/open-access/author-compliance-tool.html" TargetMode="External"/><Relationship Id="rId10" Type="http://schemas.openxmlformats.org/officeDocument/2006/relationships/hyperlink" Target="mailto:jcd@unt.edu" TargetMode="External"/><Relationship Id="rId19" Type="http://schemas.openxmlformats.org/officeDocument/2006/relationships/hyperlink" Target="https://authorservices.wiley.com/author-resources/Journal-Authors/Prepare/manuscript-preparation-guidelines.html/supporting-information.html" TargetMode="External"/><Relationship Id="rId31" Type="http://schemas.openxmlformats.org/officeDocument/2006/relationships/hyperlink" Target="https://publicationethics.org/core-practices" TargetMode="External"/><Relationship Id="rId4" Type="http://schemas.openxmlformats.org/officeDocument/2006/relationships/customXml" Target="../customXml/item4.xml"/><Relationship Id="rId9" Type="http://schemas.openxmlformats.org/officeDocument/2006/relationships/hyperlink" Target="https://mc.manuscriptcentral.com/jc-d" TargetMode="External"/><Relationship Id="rId14" Type="http://schemas.openxmlformats.org/officeDocument/2006/relationships/hyperlink" Target="http://www.wileyauthors.com/seo" TargetMode="External"/><Relationship Id="rId22" Type="http://schemas.openxmlformats.org/officeDocument/2006/relationships/hyperlink" Target="https://authorservices.wiley.com/author-resources/Journal-Authors/open-access/data-sharing-citation/data-sharing-policy.html" TargetMode="External"/><Relationship Id="rId27" Type="http://schemas.openxmlformats.org/officeDocument/2006/relationships/hyperlink" Target="https://authorservices.wiley.com/author-resources/Journal-Authors/licensing/licensing-info-faqs.html" TargetMode="External"/><Relationship Id="rId30" Type="http://schemas.openxmlformats.org/officeDocument/2006/relationships/hyperlink" Target="http://publicationethics.org/" TargetMode="External"/><Relationship Id="rId35" Type="http://schemas.openxmlformats.org/officeDocument/2006/relationships/hyperlink" Target="https://authorservices.wiley.com/author-resources/Journal-Authors/licensing/licensing-info-faqs.htm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uthorservices.wiley.com/author-resources/Journal-Authors/Prepare/index.html?utm_source=wol&amp;utm_medium=backlink&amp;utm_term=ag&amp;utm_content=prepresources&amp;utm_campaign=prodops" TargetMode="External"/><Relationship Id="rId17" Type="http://schemas.openxmlformats.org/officeDocument/2006/relationships/hyperlink" Target="https://mc.manuscriptcentral.com/jc-d" TargetMode="External"/><Relationship Id="rId25" Type="http://schemas.openxmlformats.org/officeDocument/2006/relationships/hyperlink" Target="https://www.crossref.org/services/funder-registry/" TargetMode="External"/><Relationship Id="rId33" Type="http://schemas.openxmlformats.org/officeDocument/2006/relationships/hyperlink" Target="https://authorservices.wiley.com/ethics-guidelines/index.html" TargetMode="External"/><Relationship Id="rId38" Type="http://schemas.openxmlformats.org/officeDocument/2006/relationships/hyperlink" Target="https://wileyeditingservices.com/en/article-promotion/?utm_source=wol&amp;utm_medium=backlink&amp;utm_term=ag&amp;utm_content=promo&amp;utm_campaign=prod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a003366-41c5-432c-a99d-441708970bc7">
      <UserInfo>
        <DisplayName/>
        <AccountId xsi:nil="true"/>
        <AccountType/>
      </UserInfo>
    </SharedWithUsers>
    <_Flow_SignoffStatus xmlns="7e8250a3-01b4-4312-bac4-8787c1c5721d" xsi:nil="true"/>
    <SOP xmlns="7e8250a3-01b4-4312-bac4-8787c1c5721d" xsi:nil="true"/>
    <Owner xmlns="7e8250a3-01b4-4312-bac4-8787c1c5721d">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FFB4194095D094182A9D45C8F6FD335" ma:contentTypeVersion="18" ma:contentTypeDescription="Create a new document." ma:contentTypeScope="" ma:versionID="ed1917c4b55fbbe55c72e7802ce53f2b">
  <xsd:schema xmlns:xsd="http://www.w3.org/2001/XMLSchema" xmlns:xs="http://www.w3.org/2001/XMLSchema" xmlns:p="http://schemas.microsoft.com/office/2006/metadata/properties" xmlns:ns2="7e8250a3-01b4-4312-bac4-8787c1c5721d" xmlns:ns3="3a003366-41c5-432c-a99d-441708970bc7" targetNamespace="http://schemas.microsoft.com/office/2006/metadata/properties" ma:root="true" ma:fieldsID="e8f53b71bddc3a0e4ee064705ac727b7" ns2:_="" ns3:_="">
    <xsd:import namespace="7e8250a3-01b4-4312-bac4-8787c1c5721d"/>
    <xsd:import namespace="3a003366-41c5-432c-a99d-441708970b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LengthInSeconds" minOccurs="0"/>
                <xsd:element ref="ns2:Owner" minOccurs="0"/>
                <xsd:element ref="ns2:SOP" minOccurs="0"/>
                <xsd:element ref="ns2:SOP_x003a_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250a3-01b4-4312-bac4-8787c1c57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Owner" ma:index="22" nillable="true" ma:displayName="Owner" ma:list="UserInfo" ma:SharePointGroup="0" ma:internalName="Owner" ma:showField="Creat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OP" ma:index="23" nillable="true" ma:displayName="SOP" ma:list="{7e8250a3-01b4-4312-bac4-8787c1c5721d}" ma:internalName="SOP" ma:showField="Title">
      <xsd:simpleType>
        <xsd:restriction base="dms:Lookup"/>
      </xsd:simpleType>
    </xsd:element>
    <xsd:element name="SOP_x003a_Tags" ma:index="24" nillable="true" ma:displayName="SOP:Tags" ma:list="{7e8250a3-01b4-4312-bac4-8787c1c5721d}" ma:internalName="SOP_x003a_Tags" ma:readOnly="true" ma:showField="MediaServiceAutoTags" ma:web="3a003366-41c5-432c-a99d-441708970bc7">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003366-41c5-432c-a99d-441708970b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500B6-2059-4EB9-B2F5-D44BCFF0E13D}">
  <ds:schemaRefs>
    <ds:schemaRef ds:uri="http://schemas.microsoft.com/office/2006/metadata/properties"/>
    <ds:schemaRef ds:uri="http://schemas.microsoft.com/office/infopath/2007/PartnerControls"/>
    <ds:schemaRef ds:uri="13a698b2-9141-48e6-8185-551d1d69a33f"/>
    <ds:schemaRef ds:uri="3a003366-41c5-432c-a99d-441708970bc7"/>
    <ds:schemaRef ds:uri="7e8250a3-01b4-4312-bac4-8787c1c5721d"/>
  </ds:schemaRefs>
</ds:datastoreItem>
</file>

<file path=customXml/itemProps2.xml><?xml version="1.0" encoding="utf-8"?>
<ds:datastoreItem xmlns:ds="http://schemas.openxmlformats.org/officeDocument/2006/customXml" ds:itemID="{47212FEE-F87D-40DA-8C37-67AD99FBF7D8}">
  <ds:schemaRefs>
    <ds:schemaRef ds:uri="http://schemas.microsoft.com/sharepoint/v3/contenttype/forms"/>
  </ds:schemaRefs>
</ds:datastoreItem>
</file>

<file path=customXml/itemProps3.xml><?xml version="1.0" encoding="utf-8"?>
<ds:datastoreItem xmlns:ds="http://schemas.openxmlformats.org/officeDocument/2006/customXml" ds:itemID="{612E6AF1-B1A9-4734-BED5-EBCC25D03A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250a3-01b4-4312-bac4-8787c1c5721d"/>
    <ds:schemaRef ds:uri="3a003366-41c5-432c-a99d-441708970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84258E-9569-4ACD-AB25-019F93F2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3090</Words>
  <Characters>17614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20663</CharactersWithSpaces>
  <SharedDoc>false</SharedDoc>
  <HLinks>
    <vt:vector size="408" baseType="variant">
      <vt:variant>
        <vt:i4>4653137</vt:i4>
      </vt:variant>
      <vt:variant>
        <vt:i4>201</vt:i4>
      </vt:variant>
      <vt:variant>
        <vt:i4>0</vt:i4>
      </vt:variant>
      <vt:variant>
        <vt:i4>5</vt:i4>
      </vt:variant>
      <vt:variant>
        <vt:lpwstr>https://authorservices.wiley.com/author-resources/Journal-Authors/licensing/licensing-info-faqs.html</vt:lpwstr>
      </vt:variant>
      <vt:variant>
        <vt:lpwstr/>
      </vt:variant>
      <vt:variant>
        <vt:i4>5505092</vt:i4>
      </vt:variant>
      <vt:variant>
        <vt:i4>198</vt:i4>
      </vt:variant>
      <vt:variant>
        <vt:i4>0</vt:i4>
      </vt:variant>
      <vt:variant>
        <vt:i4>5</vt:i4>
      </vt:variant>
      <vt:variant>
        <vt:lpwstr>https://authorservices.wiley.com/author-resources/Journal-Authors/Prepare/manuscript-preparation-guidelines.html/embedded-rich-media.html</vt:lpwstr>
      </vt:variant>
      <vt:variant>
        <vt:lpwstr/>
      </vt:variant>
      <vt:variant>
        <vt:i4>6553626</vt:i4>
      </vt:variant>
      <vt:variant>
        <vt:i4>195</vt:i4>
      </vt:variant>
      <vt:variant>
        <vt:i4>0</vt:i4>
      </vt:variant>
      <vt:variant>
        <vt:i4>5</vt:i4>
      </vt:variant>
      <vt:variant>
        <vt:lpwstr>https://wileyeditingservices.com/en/article-promotion/cover-image-design.html?utm_source=wol&amp;utm_medium=backlink&amp;utm_term=ag&amp;utm_content=cid&amp;utm_campaign=prodops</vt:lpwstr>
      </vt:variant>
      <vt:variant>
        <vt:lpwstr/>
      </vt:variant>
      <vt:variant>
        <vt:i4>5701739</vt:i4>
      </vt:variant>
      <vt:variant>
        <vt:i4>192</vt:i4>
      </vt:variant>
      <vt:variant>
        <vt:i4>0</vt:i4>
      </vt:variant>
      <vt:variant>
        <vt:i4>5</vt:i4>
      </vt:variant>
      <vt:variant>
        <vt:lpwstr>https://authorservices.wiley.com/author-resources/Journal-Authors/Promotion/journal-cover-image.html?utm_source=wol&amp;utm_medium=backlink&amp;utm_term=ag&amp;utm_content=covers&amp;utm_campaign=prodops</vt:lpwstr>
      </vt:variant>
      <vt:variant>
        <vt:lpwstr/>
      </vt:variant>
      <vt:variant>
        <vt:i4>983057</vt:i4>
      </vt:variant>
      <vt:variant>
        <vt:i4>189</vt:i4>
      </vt:variant>
      <vt:variant>
        <vt:i4>0</vt:i4>
      </vt:variant>
      <vt:variant>
        <vt:i4>5</vt:i4>
      </vt:variant>
      <vt:variant>
        <vt:lpwstr>http://www.bmrb.wisc.edu/</vt:lpwstr>
      </vt:variant>
      <vt:variant>
        <vt:lpwstr/>
      </vt:variant>
      <vt:variant>
        <vt:i4>3997737</vt:i4>
      </vt:variant>
      <vt:variant>
        <vt:i4>186</vt:i4>
      </vt:variant>
      <vt:variant>
        <vt:i4>0</vt:i4>
      </vt:variant>
      <vt:variant>
        <vt:i4>5</vt:i4>
      </vt:variant>
      <vt:variant>
        <vt:lpwstr>http://www.rcsb.org/pdb</vt:lpwstr>
      </vt:variant>
      <vt:variant>
        <vt:lpwstr/>
      </vt:variant>
      <vt:variant>
        <vt:i4>393288</vt:i4>
      </vt:variant>
      <vt:variant>
        <vt:i4>183</vt:i4>
      </vt:variant>
      <vt:variant>
        <vt:i4>0</vt:i4>
      </vt:variant>
      <vt:variant>
        <vt:i4>5</vt:i4>
      </vt:variant>
      <vt:variant>
        <vt:lpwstr>http://www.fiz-karlsruhe.de/</vt:lpwstr>
      </vt:variant>
      <vt:variant>
        <vt:lpwstr/>
      </vt:variant>
      <vt:variant>
        <vt:i4>1441891</vt:i4>
      </vt:variant>
      <vt:variant>
        <vt:i4>180</vt:i4>
      </vt:variant>
      <vt:variant>
        <vt:i4>0</vt:i4>
      </vt:variant>
      <vt:variant>
        <vt:i4>5</vt:i4>
      </vt:variant>
      <vt:variant>
        <vt:lpwstr>http://www.ccdc.cam.ac.uk/services/structure_deposit</vt:lpwstr>
      </vt:variant>
      <vt:variant>
        <vt:lpwstr/>
      </vt:variant>
      <vt:variant>
        <vt:i4>655435</vt:i4>
      </vt:variant>
      <vt:variant>
        <vt:i4>177</vt:i4>
      </vt:variant>
      <vt:variant>
        <vt:i4>0</vt:i4>
      </vt:variant>
      <vt:variant>
        <vt:i4>5</vt:i4>
      </vt:variant>
      <vt:variant>
        <vt:lpwstr>http://www.expasy.ch/sprot/sprot-top.html</vt:lpwstr>
      </vt:variant>
      <vt:variant>
        <vt:lpwstr/>
      </vt:variant>
      <vt:variant>
        <vt:i4>2097197</vt:i4>
      </vt:variant>
      <vt:variant>
        <vt:i4>174</vt:i4>
      </vt:variant>
      <vt:variant>
        <vt:i4>0</vt:i4>
      </vt:variant>
      <vt:variant>
        <vt:i4>5</vt:i4>
      </vt:variant>
      <vt:variant>
        <vt:lpwstr>http://pir.georgetown.edu/</vt:lpwstr>
      </vt:variant>
      <vt:variant>
        <vt:lpwstr/>
      </vt:variant>
      <vt:variant>
        <vt:i4>5570638</vt:i4>
      </vt:variant>
      <vt:variant>
        <vt:i4>171</vt:i4>
      </vt:variant>
      <vt:variant>
        <vt:i4>0</vt:i4>
      </vt:variant>
      <vt:variant>
        <vt:i4>5</vt:i4>
      </vt:variant>
      <vt:variant>
        <vt:lpwstr>https://www.ncbi.nlm.nih.gov/genbank/</vt:lpwstr>
      </vt:variant>
      <vt:variant>
        <vt:lpwstr/>
      </vt:variant>
      <vt:variant>
        <vt:i4>458827</vt:i4>
      </vt:variant>
      <vt:variant>
        <vt:i4>168</vt:i4>
      </vt:variant>
      <vt:variant>
        <vt:i4>0</vt:i4>
      </vt:variant>
      <vt:variant>
        <vt:i4>5</vt:i4>
      </vt:variant>
      <vt:variant>
        <vt:lpwstr>http://www.ebi.ac.uk/ena</vt:lpwstr>
      </vt:variant>
      <vt:variant>
        <vt:lpwstr/>
      </vt:variant>
      <vt:variant>
        <vt:i4>6422632</vt:i4>
      </vt:variant>
      <vt:variant>
        <vt:i4>165</vt:i4>
      </vt:variant>
      <vt:variant>
        <vt:i4>0</vt:i4>
      </vt:variant>
      <vt:variant>
        <vt:i4>5</vt:i4>
      </vt:variant>
      <vt:variant>
        <vt:lpwstr>http://www.ddbj.nig.ac.jp/</vt:lpwstr>
      </vt:variant>
      <vt:variant>
        <vt:lpwstr/>
      </vt:variant>
      <vt:variant>
        <vt:i4>1507399</vt:i4>
      </vt:variant>
      <vt:variant>
        <vt:i4>162</vt:i4>
      </vt:variant>
      <vt:variant>
        <vt:i4>0</vt:i4>
      </vt:variant>
      <vt:variant>
        <vt:i4>5</vt:i4>
      </vt:variant>
      <vt:variant>
        <vt:lpwstr>http://varnomen.hgvs.org/</vt:lpwstr>
      </vt:variant>
      <vt:variant>
        <vt:lpwstr/>
      </vt:variant>
      <vt:variant>
        <vt:i4>7798810</vt:i4>
      </vt:variant>
      <vt:variant>
        <vt:i4>159</vt:i4>
      </vt:variant>
      <vt:variant>
        <vt:i4>0</vt:i4>
      </vt:variant>
      <vt:variant>
        <vt:i4>5</vt:i4>
      </vt:variant>
      <vt:variant>
        <vt:lpwstr>mailto:rii-help@scicrunch.org</vt:lpwstr>
      </vt:variant>
      <vt:variant>
        <vt:lpwstr/>
      </vt:variant>
      <vt:variant>
        <vt:i4>3080300</vt:i4>
      </vt:variant>
      <vt:variant>
        <vt:i4>156</vt:i4>
      </vt:variant>
      <vt:variant>
        <vt:i4>0</vt:i4>
      </vt:variant>
      <vt:variant>
        <vt:i4>5</vt:i4>
      </vt:variant>
      <vt:variant>
        <vt:lpwstr>http://scicrunch.com/resources</vt:lpwstr>
      </vt:variant>
      <vt:variant>
        <vt:lpwstr/>
      </vt:variant>
      <vt:variant>
        <vt:i4>3080300</vt:i4>
      </vt:variant>
      <vt:variant>
        <vt:i4>153</vt:i4>
      </vt:variant>
      <vt:variant>
        <vt:i4>0</vt:i4>
      </vt:variant>
      <vt:variant>
        <vt:i4>5</vt:i4>
      </vt:variant>
      <vt:variant>
        <vt:lpwstr>http://scicrunch.com/resources</vt:lpwstr>
      </vt:variant>
      <vt:variant>
        <vt:lpwstr/>
      </vt:variant>
      <vt:variant>
        <vt:i4>5636176</vt:i4>
      </vt:variant>
      <vt:variant>
        <vt:i4>150</vt:i4>
      </vt:variant>
      <vt:variant>
        <vt:i4>0</vt:i4>
      </vt:variant>
      <vt:variant>
        <vt:i4>5</vt:i4>
      </vt:variant>
      <vt:variant>
        <vt:lpwstr>http://www.ohsu.edu/xd/education/library/</vt:lpwstr>
      </vt:variant>
      <vt:variant>
        <vt:lpwstr/>
      </vt:variant>
      <vt:variant>
        <vt:i4>524370</vt:i4>
      </vt:variant>
      <vt:variant>
        <vt:i4>147</vt:i4>
      </vt:variant>
      <vt:variant>
        <vt:i4>0</vt:i4>
      </vt:variant>
      <vt:variant>
        <vt:i4>5</vt:i4>
      </vt:variant>
      <vt:variant>
        <vt:lpwstr>https://neuinfo.org/</vt:lpwstr>
      </vt:variant>
      <vt:variant>
        <vt:lpwstr/>
      </vt:variant>
      <vt:variant>
        <vt:i4>983117</vt:i4>
      </vt:variant>
      <vt:variant>
        <vt:i4>144</vt:i4>
      </vt:variant>
      <vt:variant>
        <vt:i4>0</vt:i4>
      </vt:variant>
      <vt:variant>
        <vt:i4>5</vt:i4>
      </vt:variant>
      <vt:variant>
        <vt:lpwstr>https://www.force11.org/group/resource-identification-initiative</vt:lpwstr>
      </vt:variant>
      <vt:variant>
        <vt:lpwstr/>
      </vt:variant>
      <vt:variant>
        <vt:i4>1179730</vt:i4>
      </vt:variant>
      <vt:variant>
        <vt:i4>141</vt:i4>
      </vt:variant>
      <vt:variant>
        <vt:i4>0</vt:i4>
      </vt:variant>
      <vt:variant>
        <vt:i4>5</vt:i4>
      </vt:variant>
      <vt:variant>
        <vt:lpwstr>https://authorservices.wiley.com/open-research/open-recognition-and-reward/open-research-badges.html</vt:lpwstr>
      </vt:variant>
      <vt:variant>
        <vt:lpwstr/>
      </vt:variant>
      <vt:variant>
        <vt:i4>5177448</vt:i4>
      </vt:variant>
      <vt:variant>
        <vt:i4>138</vt:i4>
      </vt:variant>
      <vt:variant>
        <vt:i4>0</vt:i4>
      </vt:variant>
      <vt:variant>
        <vt:i4>5</vt:i4>
      </vt:variant>
      <vt:variant>
        <vt:lpwstr>https://wileyeditingservices.com/en/article-promotion/?utm_source=wol&amp;utm_medium=backlink&amp;utm_term=ag&amp;utm_content=promo&amp;utm_campaign=prodops</vt:lpwstr>
      </vt:variant>
      <vt:variant>
        <vt:lpwstr/>
      </vt:variant>
      <vt:variant>
        <vt:i4>65629</vt:i4>
      </vt:variant>
      <vt:variant>
        <vt:i4>135</vt:i4>
      </vt:variant>
      <vt:variant>
        <vt:i4>0</vt:i4>
      </vt:variant>
      <vt:variant>
        <vt:i4>5</vt:i4>
      </vt:variant>
      <vt:variant>
        <vt:lpwstr>https://authorservices.wiley.com/author-resources/Journal-Authors/open-access/author-compliance-tool.html</vt:lpwstr>
      </vt:variant>
      <vt:variant>
        <vt:lpwstr/>
      </vt:variant>
      <vt:variant>
        <vt:i4>7209060</vt:i4>
      </vt:variant>
      <vt:variant>
        <vt:i4>132</vt:i4>
      </vt:variant>
      <vt:variant>
        <vt:i4>0</vt:i4>
      </vt:variant>
      <vt:variant>
        <vt:i4>5</vt:i4>
      </vt:variant>
      <vt:variant>
        <vt:lpwstr>https://authorservices.wiley.com/author-resources/Journal-Authors/licensing/open-access-agreements.html</vt:lpwstr>
      </vt:variant>
      <vt:variant>
        <vt:lpwstr/>
      </vt:variant>
      <vt:variant>
        <vt:i4>3670113</vt:i4>
      </vt:variant>
      <vt:variant>
        <vt:i4>129</vt:i4>
      </vt:variant>
      <vt:variant>
        <vt:i4>0</vt:i4>
      </vt:variant>
      <vt:variant>
        <vt:i4>5</vt:i4>
      </vt:variant>
      <vt:variant>
        <vt:lpwstr>https://authorservices.wiley.com/author-resources/Journal-Authors/licensing/self-archiving.html</vt:lpwstr>
      </vt:variant>
      <vt:variant>
        <vt:lpwstr/>
      </vt:variant>
      <vt:variant>
        <vt:i4>7209060</vt:i4>
      </vt:variant>
      <vt:variant>
        <vt:i4>126</vt:i4>
      </vt:variant>
      <vt:variant>
        <vt:i4>0</vt:i4>
      </vt:variant>
      <vt:variant>
        <vt:i4>5</vt:i4>
      </vt:variant>
      <vt:variant>
        <vt:lpwstr>https://authorservices.wiley.com/author-resources/Journal-Authors/licensing/open-access-agreements.html</vt:lpwstr>
      </vt:variant>
      <vt:variant>
        <vt:lpwstr/>
      </vt:variant>
      <vt:variant>
        <vt:i4>65629</vt:i4>
      </vt:variant>
      <vt:variant>
        <vt:i4>123</vt:i4>
      </vt:variant>
      <vt:variant>
        <vt:i4>0</vt:i4>
      </vt:variant>
      <vt:variant>
        <vt:i4>5</vt:i4>
      </vt:variant>
      <vt:variant>
        <vt:lpwstr>https://authorservices.wiley.com/author-resources/Journal-Authors/open-access/author-compliance-tool.html</vt:lpwstr>
      </vt:variant>
      <vt:variant>
        <vt:lpwstr/>
      </vt:variant>
      <vt:variant>
        <vt:i4>4653137</vt:i4>
      </vt:variant>
      <vt:variant>
        <vt:i4>120</vt:i4>
      </vt:variant>
      <vt:variant>
        <vt:i4>0</vt:i4>
      </vt:variant>
      <vt:variant>
        <vt:i4>5</vt:i4>
      </vt:variant>
      <vt:variant>
        <vt:lpwstr>https://authorservices.wiley.com/author-resources/Journal-Authors/licensing/licensing-info-faqs.html</vt:lpwstr>
      </vt:variant>
      <vt:variant>
        <vt:lpwstr/>
      </vt:variant>
      <vt:variant>
        <vt:i4>4718683</vt:i4>
      </vt:variant>
      <vt:variant>
        <vt:i4>117</vt:i4>
      </vt:variant>
      <vt:variant>
        <vt:i4>0</vt:i4>
      </vt:variant>
      <vt:variant>
        <vt:i4>5</vt:i4>
      </vt:variant>
      <vt:variant>
        <vt:lpwstr>http://www.wileyauthors.com/</vt:lpwstr>
      </vt:variant>
      <vt:variant>
        <vt:lpwstr/>
      </vt:variant>
      <vt:variant>
        <vt:i4>4325379</vt:i4>
      </vt:variant>
      <vt:variant>
        <vt:i4>114</vt:i4>
      </vt:variant>
      <vt:variant>
        <vt:i4>0</vt:i4>
      </vt:variant>
      <vt:variant>
        <vt:i4>5</vt:i4>
      </vt:variant>
      <vt:variant>
        <vt:lpwstr>https://authorservices.wiley.com/author-resources/Journal-Authors/open-access/credit.html</vt:lpwstr>
      </vt:variant>
      <vt:variant>
        <vt:lpwstr/>
      </vt:variant>
      <vt:variant>
        <vt:i4>4325388</vt:i4>
      </vt:variant>
      <vt:variant>
        <vt:i4>111</vt:i4>
      </vt:variant>
      <vt:variant>
        <vt:i4>0</vt:i4>
      </vt:variant>
      <vt:variant>
        <vt:i4>5</vt:i4>
      </vt:variant>
      <vt:variant>
        <vt:lpwstr>https://authorservices.wiley.com/ethics-guidelines/index.html</vt:lpwstr>
      </vt:variant>
      <vt:variant>
        <vt:lpwstr/>
      </vt:variant>
      <vt:variant>
        <vt:i4>393294</vt:i4>
      </vt:variant>
      <vt:variant>
        <vt:i4>108</vt:i4>
      </vt:variant>
      <vt:variant>
        <vt:i4>0</vt:i4>
      </vt:variant>
      <vt:variant>
        <vt:i4>5</vt:i4>
      </vt:variant>
      <vt:variant>
        <vt:lpwstr>https://authorservices.wiley.com/author-resources/Journal-Authors/Prepare/publishing-ethics.html</vt:lpwstr>
      </vt:variant>
      <vt:variant>
        <vt:lpwstr/>
      </vt:variant>
      <vt:variant>
        <vt:i4>1179674</vt:i4>
      </vt:variant>
      <vt:variant>
        <vt:i4>105</vt:i4>
      </vt:variant>
      <vt:variant>
        <vt:i4>0</vt:i4>
      </vt:variant>
      <vt:variant>
        <vt:i4>5</vt:i4>
      </vt:variant>
      <vt:variant>
        <vt:lpwstr>https://publicationethics.org/core-practices</vt:lpwstr>
      </vt:variant>
      <vt:variant>
        <vt:lpwstr/>
      </vt:variant>
      <vt:variant>
        <vt:i4>5242970</vt:i4>
      </vt:variant>
      <vt:variant>
        <vt:i4>102</vt:i4>
      </vt:variant>
      <vt:variant>
        <vt:i4>0</vt:i4>
      </vt:variant>
      <vt:variant>
        <vt:i4>5</vt:i4>
      </vt:variant>
      <vt:variant>
        <vt:lpwstr>http://publicationethics.org/</vt:lpwstr>
      </vt:variant>
      <vt:variant>
        <vt:lpwstr/>
      </vt:variant>
      <vt:variant>
        <vt:i4>7995453</vt:i4>
      </vt:variant>
      <vt:variant>
        <vt:i4>99</vt:i4>
      </vt:variant>
      <vt:variant>
        <vt:i4>0</vt:i4>
      </vt:variant>
      <vt:variant>
        <vt:i4>5</vt:i4>
      </vt:variant>
      <vt:variant>
        <vt:lpwstr>https://authorservices.wiley.com/ethics-guidelines/index.html</vt:lpwstr>
      </vt:variant>
      <vt:variant>
        <vt:lpwstr>18</vt:lpwstr>
      </vt:variant>
      <vt:variant>
        <vt:i4>1572935</vt:i4>
      </vt:variant>
      <vt:variant>
        <vt:i4>96</vt:i4>
      </vt:variant>
      <vt:variant>
        <vt:i4>0</vt:i4>
      </vt:variant>
      <vt:variant>
        <vt:i4>5</vt:i4>
      </vt:variant>
      <vt:variant>
        <vt:lpwstr>https://authorservices.wiley.com/author-resources/Journal-Authors/submission-peer-review/manuscript-transfer.html</vt:lpwstr>
      </vt:variant>
      <vt:variant>
        <vt:lpwstr/>
      </vt:variant>
      <vt:variant>
        <vt:i4>131141</vt:i4>
      </vt:variant>
      <vt:variant>
        <vt:i4>93</vt:i4>
      </vt:variant>
      <vt:variant>
        <vt:i4>0</vt:i4>
      </vt:variant>
      <vt:variant>
        <vt:i4>5</vt:i4>
      </vt:variant>
      <vt:variant>
        <vt:lpwstr>https://publons.com/home/</vt:lpwstr>
      </vt:variant>
      <vt:variant>
        <vt:lpwstr/>
      </vt:variant>
      <vt:variant>
        <vt:i4>3473467</vt:i4>
      </vt:variant>
      <vt:variant>
        <vt:i4>90</vt:i4>
      </vt:variant>
      <vt:variant>
        <vt:i4>0</vt:i4>
      </vt:variant>
      <vt:variant>
        <vt:i4>5</vt:i4>
      </vt:variant>
      <vt:variant>
        <vt:lpwstr>http://www.wileypeerreview.com/reviewpolicy</vt:lpwstr>
      </vt:variant>
      <vt:variant>
        <vt:lpwstr/>
      </vt:variant>
      <vt:variant>
        <vt:i4>7471162</vt:i4>
      </vt:variant>
      <vt:variant>
        <vt:i4>87</vt:i4>
      </vt:variant>
      <vt:variant>
        <vt:i4>0</vt:i4>
      </vt:variant>
      <vt:variant>
        <vt:i4>5</vt:i4>
      </vt:variant>
      <vt:variant>
        <vt:lpwstr>https://authorservices.wiley.com/Reviewers/journal-reviewers/what-is-peer-review/types-of-peer-review.html</vt:lpwstr>
      </vt:variant>
      <vt:variant>
        <vt:lpwstr/>
      </vt:variant>
      <vt:variant>
        <vt:i4>589889</vt:i4>
      </vt:variant>
      <vt:variant>
        <vt:i4>84</vt:i4>
      </vt:variant>
      <vt:variant>
        <vt:i4>0</vt:i4>
      </vt:variant>
      <vt:variant>
        <vt:i4>5</vt:i4>
      </vt:variant>
      <vt:variant>
        <vt:lpwstr>https://authorservices.wiley.com/author-resources/Journal-Authors/Prepare/manuscript-preparation-guidelines.html/supporting-information.html</vt:lpwstr>
      </vt:variant>
      <vt:variant>
        <vt:lpwstr/>
      </vt:variant>
      <vt:variant>
        <vt:i4>6553656</vt:i4>
      </vt:variant>
      <vt:variant>
        <vt:i4>81</vt:i4>
      </vt:variant>
      <vt:variant>
        <vt:i4>0</vt:i4>
      </vt:variant>
      <vt:variant>
        <vt:i4>5</vt:i4>
      </vt:variant>
      <vt:variant>
        <vt:lpwstr>https://authorservices.wiley.com/asset/photos/electronic_artwork_guidelines.pdf</vt:lpwstr>
      </vt:variant>
      <vt:variant>
        <vt:lpwstr/>
      </vt:variant>
      <vt:variant>
        <vt:i4>4718686</vt:i4>
      </vt:variant>
      <vt:variant>
        <vt:i4>78</vt:i4>
      </vt:variant>
      <vt:variant>
        <vt:i4>0</vt:i4>
      </vt:variant>
      <vt:variant>
        <vt:i4>5</vt:i4>
      </vt:variant>
      <vt:variant>
        <vt:lpwstr>https://authorservices.wiley.com/asset/Author Guidelines Standard Reference Text.pdf</vt:lpwstr>
      </vt:variant>
      <vt:variant>
        <vt:lpwstr/>
      </vt:variant>
      <vt:variant>
        <vt:i4>2949160</vt:i4>
      </vt:variant>
      <vt:variant>
        <vt:i4>75</vt:i4>
      </vt:variant>
      <vt:variant>
        <vt:i4>0</vt:i4>
      </vt:variant>
      <vt:variant>
        <vt:i4>5</vt:i4>
      </vt:variant>
      <vt:variant>
        <vt:lpwstr>http://www.wileyauthors.com/seo</vt:lpwstr>
      </vt:variant>
      <vt:variant>
        <vt:lpwstr/>
      </vt:variant>
      <vt:variant>
        <vt:i4>4653137</vt:i4>
      </vt:variant>
      <vt:variant>
        <vt:i4>72</vt:i4>
      </vt:variant>
      <vt:variant>
        <vt:i4>0</vt:i4>
      </vt:variant>
      <vt:variant>
        <vt:i4>5</vt:i4>
      </vt:variant>
      <vt:variant>
        <vt:lpwstr>https://authorservices.wiley.com/author-resources/Journal-Authors/licensing/licensing-info-faqs.html</vt:lpwstr>
      </vt:variant>
      <vt:variant>
        <vt:lpwstr/>
      </vt:variant>
      <vt:variant>
        <vt:i4>3997749</vt:i4>
      </vt:variant>
      <vt:variant>
        <vt:i4>69</vt:i4>
      </vt:variant>
      <vt:variant>
        <vt:i4>0</vt:i4>
      </vt:variant>
      <vt:variant>
        <vt:i4>5</vt:i4>
      </vt:variant>
      <vt:variant>
        <vt:lpwstr>https://authorservices.wiley.com/Reviewers/journal-reviewers/recognition-for-reviewers/distinguish-yourself-with-orcid.html</vt:lpwstr>
      </vt:variant>
      <vt:variant>
        <vt:lpwstr/>
      </vt:variant>
      <vt:variant>
        <vt:i4>5832799</vt:i4>
      </vt:variant>
      <vt:variant>
        <vt:i4>66</vt:i4>
      </vt:variant>
      <vt:variant>
        <vt:i4>0</vt:i4>
      </vt:variant>
      <vt:variant>
        <vt:i4>5</vt:i4>
      </vt:variant>
      <vt:variant>
        <vt:lpwstr>https://authorservices.wiley.com/ethics-guidelines/editorial-standards-and-processes.html</vt:lpwstr>
      </vt:variant>
      <vt:variant>
        <vt:lpwstr/>
      </vt:variant>
      <vt:variant>
        <vt:i4>3080299</vt:i4>
      </vt:variant>
      <vt:variant>
        <vt:i4>63</vt:i4>
      </vt:variant>
      <vt:variant>
        <vt:i4>0</vt:i4>
      </vt:variant>
      <vt:variant>
        <vt:i4>5</vt:i4>
      </vt:variant>
      <vt:variant>
        <vt:lpwstr>https://www.crossref.org/services/funder-registry/</vt:lpwstr>
      </vt:variant>
      <vt:variant>
        <vt:lpwstr/>
      </vt:variant>
      <vt:variant>
        <vt:i4>7209073</vt:i4>
      </vt:variant>
      <vt:variant>
        <vt:i4>60</vt:i4>
      </vt:variant>
      <vt:variant>
        <vt:i4>0</vt:i4>
      </vt:variant>
      <vt:variant>
        <vt:i4>5</vt:i4>
      </vt:variant>
      <vt:variant>
        <vt:lpwstr>https://authorservices.wiley.com/statements/data-protection-policy.html</vt:lpwstr>
      </vt:variant>
      <vt:variant>
        <vt:lpwstr/>
      </vt:variant>
      <vt:variant>
        <vt:i4>4259914</vt:i4>
      </vt:variant>
      <vt:variant>
        <vt:i4>57</vt:i4>
      </vt:variant>
      <vt:variant>
        <vt:i4>0</vt:i4>
      </vt:variant>
      <vt:variant>
        <vt:i4>5</vt:i4>
      </vt:variant>
      <vt:variant>
        <vt:lpwstr>https://authorservices.wiley.com/author-resources/Journal-Authors/open-access/data-sharing-citation/data-citation-policy.html</vt:lpwstr>
      </vt:variant>
      <vt:variant>
        <vt:lpwstr/>
      </vt:variant>
      <vt:variant>
        <vt:i4>5177411</vt:i4>
      </vt:variant>
      <vt:variant>
        <vt:i4>54</vt:i4>
      </vt:variant>
      <vt:variant>
        <vt:i4>0</vt:i4>
      </vt:variant>
      <vt:variant>
        <vt:i4>5</vt:i4>
      </vt:variant>
      <vt:variant>
        <vt:lpwstr>https://authorservices.wiley.com/author-resources/Journal-Authors/open-access/data-sharing-citation/data-sharing-policy.html</vt:lpwstr>
      </vt:variant>
      <vt:variant>
        <vt:lpwstr/>
      </vt:variant>
      <vt:variant>
        <vt:i4>4784156</vt:i4>
      </vt:variant>
      <vt:variant>
        <vt:i4>51</vt:i4>
      </vt:variant>
      <vt:variant>
        <vt:i4>0</vt:i4>
      </vt:variant>
      <vt:variant>
        <vt:i4>5</vt:i4>
      </vt:variant>
      <vt:variant>
        <vt:lpwstr>https://authorservices.wiley.com/author-resources/Journal-Authors/submission-peer-review/registered-reports.html</vt:lpwstr>
      </vt:variant>
      <vt:variant>
        <vt:lpwstr/>
      </vt:variant>
      <vt:variant>
        <vt:i4>5373957</vt:i4>
      </vt:variant>
      <vt:variant>
        <vt:i4>48</vt:i4>
      </vt:variant>
      <vt:variant>
        <vt:i4>0</vt:i4>
      </vt:variant>
      <vt:variant>
        <vt:i4>5</vt:i4>
      </vt:variant>
      <vt:variant>
        <vt:lpwstr>https://authorservices.wiley.com/author-resources/Journal-Authors/open-access/preprints-policy.html?1</vt:lpwstr>
      </vt:variant>
      <vt:variant>
        <vt:lpwstr/>
      </vt:variant>
      <vt:variant>
        <vt:i4>7995435</vt:i4>
      </vt:variant>
      <vt:variant>
        <vt:i4>45</vt:i4>
      </vt:variant>
      <vt:variant>
        <vt:i4>0</vt:i4>
      </vt:variant>
      <vt:variant>
        <vt:i4>5</vt:i4>
      </vt:variant>
      <vt:variant>
        <vt:lpwstr>https://authorservices.wiley.com/author-resources/Journal-Authors/open-access/article-publication-charges.html</vt:lpwstr>
      </vt:variant>
      <vt:variant>
        <vt:lpwstr/>
      </vt:variant>
      <vt:variant>
        <vt:i4>7995435</vt:i4>
      </vt:variant>
      <vt:variant>
        <vt:i4>42</vt:i4>
      </vt:variant>
      <vt:variant>
        <vt:i4>0</vt:i4>
      </vt:variant>
      <vt:variant>
        <vt:i4>5</vt:i4>
      </vt:variant>
      <vt:variant>
        <vt:lpwstr>https://authorservices.wiley.com/author-resources/Journal-Authors/open-access/article-publication-charges.html</vt:lpwstr>
      </vt:variant>
      <vt:variant>
        <vt:lpwstr/>
      </vt:variant>
      <vt:variant>
        <vt:i4>7929888</vt:i4>
      </vt:variant>
      <vt:variant>
        <vt:i4>39</vt:i4>
      </vt:variant>
      <vt:variant>
        <vt:i4>0</vt:i4>
      </vt:variant>
      <vt:variant>
        <vt:i4>5</vt:i4>
      </vt:variant>
      <vt:variant>
        <vt:lpwstr>https://orcid.org/</vt:lpwstr>
      </vt:variant>
      <vt:variant>
        <vt:lpwstr/>
      </vt:variant>
      <vt:variant>
        <vt:i4>1835027</vt:i4>
      </vt:variant>
      <vt:variant>
        <vt:i4>36</vt:i4>
      </vt:variant>
      <vt:variant>
        <vt:i4>0</vt:i4>
      </vt:variant>
      <vt:variant>
        <vt:i4>5</vt:i4>
      </vt:variant>
      <vt:variant>
        <vt:lpwstr>https://authorservices.wiley.com/author-resources/Journal-Authors/Prepare/free-format-submission.html</vt:lpwstr>
      </vt:variant>
      <vt:variant>
        <vt:lpwstr/>
      </vt:variant>
      <vt:variant>
        <vt:i4>1114142</vt:i4>
      </vt:variant>
      <vt:variant>
        <vt:i4>33</vt:i4>
      </vt:variant>
      <vt:variant>
        <vt:i4>0</vt:i4>
      </vt:variant>
      <vt:variant>
        <vt:i4>5</vt:i4>
      </vt:variant>
      <vt:variant>
        <vt:lpwstr>https://authorea.com/</vt:lpwstr>
      </vt:variant>
      <vt:variant>
        <vt:lpwstr/>
      </vt:variant>
      <vt:variant>
        <vt:i4>1835021</vt:i4>
      </vt:variant>
      <vt:variant>
        <vt:i4>30</vt:i4>
      </vt:variant>
      <vt:variant>
        <vt:i4>0</vt:i4>
      </vt:variant>
      <vt:variant>
        <vt:i4>5</vt:i4>
      </vt:variant>
      <vt:variant>
        <vt:lpwstr>https://authorservices.wiley.com/author-resources/Journal-Authors/submission-peer-review/wiley-under-review.html</vt:lpwstr>
      </vt:variant>
      <vt:variant>
        <vt:lpwstr/>
      </vt:variant>
      <vt:variant>
        <vt:i4>983090</vt:i4>
      </vt:variant>
      <vt:variant>
        <vt:i4>27</vt:i4>
      </vt:variant>
      <vt:variant>
        <vt:i4>0</vt:i4>
      </vt:variant>
      <vt:variant>
        <vt:i4>5</vt:i4>
      </vt:variant>
      <vt:variant>
        <vt:lpwstr>mailto:submissionhelp@wiley.com</vt:lpwstr>
      </vt:variant>
      <vt:variant>
        <vt:lpwstr/>
      </vt:variant>
      <vt:variant>
        <vt:i4>262211</vt:i4>
      </vt:variant>
      <vt:variant>
        <vt:i4>24</vt:i4>
      </vt:variant>
      <vt:variant>
        <vt:i4>0</vt:i4>
      </vt:variant>
      <vt:variant>
        <vt:i4>5</vt:i4>
      </vt:variant>
      <vt:variant>
        <vt:lpwstr>https://submissionhelp.wiley.com/</vt:lpwstr>
      </vt:variant>
      <vt:variant>
        <vt:lpwstr/>
      </vt:variant>
      <vt:variant>
        <vt:i4>3604605</vt:i4>
      </vt:variant>
      <vt:variant>
        <vt:i4>21</vt:i4>
      </vt:variant>
      <vt:variant>
        <vt:i4>0</vt:i4>
      </vt:variant>
      <vt:variant>
        <vt:i4>5</vt:i4>
      </vt:variant>
      <vt:variant>
        <vt:lpwstr>https://submission.wiley.com/journal/%7bjournal</vt:lpwstr>
      </vt:variant>
      <vt:variant>
        <vt:lpwstr/>
      </vt:variant>
      <vt:variant>
        <vt:i4>6357081</vt:i4>
      </vt:variant>
      <vt:variant>
        <vt:i4>18</vt:i4>
      </vt:variant>
      <vt:variant>
        <vt:i4>0</vt:i4>
      </vt:variant>
      <vt:variant>
        <vt:i4>5</vt:i4>
      </vt:variant>
      <vt:variant>
        <vt:lpwstr>https://authorservices.wiley.com/author-resources/Journal-Authors/Prepare/index.html?utm_source=wol&amp;utm_medium=backlink&amp;utm_term=ag&amp;utm_content=prepresources&amp;utm_campaign=prodops</vt:lpwstr>
      </vt:variant>
      <vt:variant>
        <vt:lpwstr/>
      </vt:variant>
      <vt:variant>
        <vt:i4>7209032</vt:i4>
      </vt:variant>
      <vt:variant>
        <vt:i4>15</vt:i4>
      </vt:variant>
      <vt:variant>
        <vt:i4>0</vt:i4>
      </vt:variant>
      <vt:variant>
        <vt:i4>5</vt:i4>
      </vt:variant>
      <vt:variant>
        <vt:lpwstr>https://wileyeditingservices.com/en/article-preparation/?utm_source=wol&amp;utm_medium=backlink&amp;utm_term=ag&amp;utm_content=prep&amp;utm_campaign=prodops</vt:lpwstr>
      </vt:variant>
      <vt:variant>
        <vt:lpwstr/>
      </vt:variant>
      <vt:variant>
        <vt:i4>7536763</vt:i4>
      </vt:variant>
      <vt:variant>
        <vt:i4>12</vt:i4>
      </vt:variant>
      <vt:variant>
        <vt:i4>0</vt:i4>
      </vt:variant>
      <vt:variant>
        <vt:i4>5</vt:i4>
      </vt:variant>
      <vt:variant>
        <vt:lpwstr/>
      </vt:variant>
      <vt:variant>
        <vt:lpwstr>AfterAcceptance</vt:lpwstr>
      </vt:variant>
      <vt:variant>
        <vt:i4>5832806</vt:i4>
      </vt:variant>
      <vt:variant>
        <vt:i4>9</vt:i4>
      </vt:variant>
      <vt:variant>
        <vt:i4>0</vt:i4>
      </vt:variant>
      <vt:variant>
        <vt:i4>5</vt:i4>
      </vt:variant>
      <vt:variant>
        <vt:lpwstr/>
      </vt:variant>
      <vt:variant>
        <vt:lpwstr>_2._Article_Types</vt:lpwstr>
      </vt:variant>
      <vt:variant>
        <vt:i4>458788</vt:i4>
      </vt:variant>
      <vt:variant>
        <vt:i4>6</vt:i4>
      </vt:variant>
      <vt:variant>
        <vt:i4>0</vt:i4>
      </vt:variant>
      <vt:variant>
        <vt:i4>5</vt:i4>
      </vt:variant>
      <vt:variant>
        <vt:lpwstr/>
      </vt:variant>
      <vt:variant>
        <vt:lpwstr>_1._Submission_and</vt:lpwstr>
      </vt:variant>
      <vt:variant>
        <vt:i4>7471172</vt:i4>
      </vt:variant>
      <vt:variant>
        <vt:i4>3</vt:i4>
      </vt:variant>
      <vt:variant>
        <vt:i4>0</vt:i4>
      </vt:variant>
      <vt:variant>
        <vt:i4>5</vt:i4>
      </vt:variant>
      <vt:variant>
        <vt:lpwstr>mailto:authorguidelines@wiley.com</vt:lpwstr>
      </vt:variant>
      <vt:variant>
        <vt:lpwstr/>
      </vt:variant>
      <vt:variant>
        <vt:i4>3473528</vt:i4>
      </vt:variant>
      <vt:variant>
        <vt:i4>0</vt:i4>
      </vt:variant>
      <vt:variant>
        <vt:i4>0</vt:i4>
      </vt:variant>
      <vt:variant>
        <vt:i4>5</vt:i4>
      </vt:variant>
      <vt:variant>
        <vt:lpwstr>https://wiley.sharepoint.com/:w:/t/EOC/EW0tEVSGm4JHqlVJRl0QyJ8BnNdw2hBMa3jW4TuxYmKyNA?e=7dlP77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Staddon, Julian - United Kingdom</dc:creator>
  <cp:keywords/>
  <cp:lastModifiedBy>Carolyn Baker</cp:lastModifiedBy>
  <cp:revision>35</cp:revision>
  <cp:lastPrinted>2017-02-01T23:21:00Z</cp:lastPrinted>
  <dcterms:created xsi:type="dcterms:W3CDTF">2021-06-14T15:33:00Z</dcterms:created>
  <dcterms:modified xsi:type="dcterms:W3CDTF">2021-06-22T19:36:00Z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0x010100CFFB4194095D094182A9D45C8F6FD335</vt:lpwstr>
  </property>
  <property fmtid="{D5CDD505-2E9C-101B-9397-08002B2CF9AE}" pid="3" name="JWDocumentType">
    <vt:lpwstr>112;#Informational|1325d64e-f487-4afa-8db7-a135a08eb7d1</vt:lpwstr>
  </property>
  <property fmtid="{D5CDD505-2E9C-101B-9397-08002B2CF9AE}" pid="4" name="JWWileyDepartment">
    <vt:lpwstr>91;#Research|16d4bcc5-d0b7-4035-9ba9-820f07a522b8</vt:lpwstr>
  </property>
  <property fmtid="{D5CDD505-2E9C-101B-9397-08002B2CF9AE}" pid="5" name="JWCountry">
    <vt:lpwstr/>
  </property>
  <property fmtid="{D5CDD505-2E9C-101B-9397-08002B2CF9AE}" pid="6" name="JWOfficeLocation">
    <vt:lpwstr/>
  </property>
  <property fmtid="{D5CDD505-2E9C-101B-9397-08002B2CF9AE}" pid="7" name="JWTopic">
    <vt:lpwstr/>
  </property>
  <property fmtid="{D5CDD505-2E9C-101B-9397-08002B2CF9AE}" pid="8" name="JWInitiative">
    <vt:lpwstr/>
  </property>
  <property fmtid="{D5CDD505-2E9C-101B-9397-08002B2CF9AE}" pid="9" name="AuthorIds_UIVersion_6656">
    <vt:lpwstr>11</vt:lpwstr>
  </property>
  <property fmtid="{D5CDD505-2E9C-101B-9397-08002B2CF9AE}" pid="10" name="AuthorIds_UIVersion_8192">
    <vt:lpwstr>11</vt:lpwstr>
  </property>
  <property fmtid="{D5CDD505-2E9C-101B-9397-08002B2CF9AE}" pid="11" name="Order">
    <vt:r8>731800</vt:r8>
  </property>
  <property fmtid="{D5CDD505-2E9C-101B-9397-08002B2CF9AE}" pid="12" name="ComplianceAssetId">
    <vt:lpwstr/>
  </property>
  <property fmtid="{D5CDD505-2E9C-101B-9397-08002B2CF9AE}" pid="13" name="xd_Signature">
    <vt:bool>false</vt:bool>
  </property>
  <property fmtid="{D5CDD505-2E9C-101B-9397-08002B2CF9AE}" pid="14" name="xd_ProgID">
    <vt:lpwstr/>
  </property>
  <property fmtid="{D5CDD505-2E9C-101B-9397-08002B2CF9AE}" pid="15" name="RatedBy">
    <vt:lpwstr>3556;#i:0#.f|membership|bsharma@wiley.com</vt:lpwstr>
  </property>
  <property fmtid="{D5CDD505-2E9C-101B-9397-08002B2CF9AE}" pid="16" name="RatingCount">
    <vt:r8>1</vt:r8>
  </property>
  <property fmtid="{D5CDD505-2E9C-101B-9397-08002B2CF9AE}" pid="17" name="AverageRating">
    <vt:r8>5</vt:r8>
  </property>
  <property fmtid="{D5CDD505-2E9C-101B-9397-08002B2CF9AE}" pid="18" name="TemplateUrl">
    <vt:lpwstr/>
  </property>
  <property fmtid="{D5CDD505-2E9C-101B-9397-08002B2CF9AE}" pid="19" name="Ratings">
    <vt:lpwstr>5,</vt:lpwstr>
  </property>
</Properties>
</file>